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59AF7">
      <w:pPr>
        <w:spacing w:line="360" w:lineRule="auto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集中实践环节实施细则</w:t>
      </w:r>
    </w:p>
    <w:p w14:paraId="03320120">
      <w:pPr>
        <w:ind w:firstLine="425"/>
        <w:jc w:val="center"/>
        <w:rPr>
          <w:szCs w:val="21"/>
        </w:rPr>
      </w:pPr>
      <w:r>
        <w:rPr>
          <w:rFonts w:hint="eastAsia"/>
          <w:szCs w:val="21"/>
        </w:rPr>
        <w:t>福建</w:t>
      </w:r>
      <w:r>
        <w:rPr>
          <w:rFonts w:hint="eastAsia"/>
          <w:szCs w:val="21"/>
          <w:lang w:val="en-US" w:eastAsia="zh-CN"/>
        </w:rPr>
        <w:t>开放</w:t>
      </w:r>
      <w:r>
        <w:rPr>
          <w:rFonts w:hint="eastAsia"/>
          <w:szCs w:val="21"/>
        </w:rPr>
        <w:t>大学汽车运用与维修技术（专科）专业</w:t>
      </w:r>
    </w:p>
    <w:p w14:paraId="0088DBC3">
      <w:pPr>
        <w:spacing w:after="156" w:afterLines="50" w:line="400" w:lineRule="exact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一、课程性质及任务</w:t>
      </w:r>
    </w:p>
    <w:p w14:paraId="1051CC3E">
      <w:pPr>
        <w:widowControl/>
        <w:wordWrap w:val="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本课程</w:t>
      </w:r>
      <w:r>
        <w:rPr>
          <w:rFonts w:hint="eastAsia" w:ascii="宋体" w:hAnsi="宋体" w:cs="宋体"/>
          <w:kern w:val="0"/>
          <w:szCs w:val="21"/>
        </w:rPr>
        <w:t>是</w:t>
      </w:r>
      <w:r>
        <w:rPr>
          <w:rFonts w:hint="eastAsia"/>
          <w:szCs w:val="21"/>
        </w:rPr>
        <w:t>汽车运用与维修技术（专科）专业</w:t>
      </w:r>
      <w:r>
        <w:rPr>
          <w:rFonts w:hint="eastAsia" w:ascii="宋体" w:hAnsi="宋体" w:cs="宋体"/>
          <w:kern w:val="0"/>
          <w:szCs w:val="21"/>
        </w:rPr>
        <w:t>的</w:t>
      </w:r>
      <w:r>
        <w:rPr>
          <w:rFonts w:ascii="宋体" w:hAnsi="宋体" w:cs="宋体"/>
          <w:color w:val="000000"/>
          <w:kern w:val="0"/>
          <w:szCs w:val="21"/>
        </w:rPr>
        <w:t>专业岗位实训课程；</w:t>
      </w:r>
    </w:p>
    <w:p w14:paraId="6C3949C4">
      <w:pPr>
        <w:widowControl/>
        <w:wordWrap w:val="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集中实践环节</w:t>
      </w:r>
      <w:r>
        <w:rPr>
          <w:rFonts w:ascii="宋体" w:hAnsi="宋体" w:cs="宋体"/>
          <w:color w:val="000000"/>
          <w:kern w:val="0"/>
          <w:szCs w:val="21"/>
        </w:rPr>
        <w:t>是让学生通过跟班或者顶岗实习，结合已经学习到的知识，去体验、解决、销售、技术服务、生产（作业）管理中的实际任务</w:t>
      </w:r>
      <w:r>
        <w:rPr>
          <w:rFonts w:hint="eastAsia" w:ascii="宋体" w:hAnsi="宋体" w:cs="宋体"/>
          <w:color w:val="000000"/>
          <w:kern w:val="0"/>
          <w:szCs w:val="21"/>
        </w:rPr>
        <w:t>。该课程</w:t>
      </w:r>
      <w:r>
        <w:rPr>
          <w:rFonts w:ascii="宋体" w:hAnsi="宋体" w:cs="宋体"/>
          <w:color w:val="000000"/>
          <w:kern w:val="0"/>
          <w:szCs w:val="21"/>
        </w:rPr>
        <w:t>是实现专业培养目标的重要阶段，是理论联系实际，增加感性认识的必要途径，是全面贯彻教育方针，培养学生生产实践能力和独立工作能力的一项重要措施，是培养“应用型”、“创新型”、“复合型”人才的重要手段。</w:t>
      </w:r>
      <w:bookmarkStart w:id="0" w:name="_GoBack"/>
      <w:bookmarkEnd w:id="0"/>
    </w:p>
    <w:p w14:paraId="3752D59A">
      <w:pPr>
        <w:spacing w:after="156" w:afterLines="50" w:line="40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bCs/>
          <w:szCs w:val="21"/>
        </w:rPr>
        <w:t>二、</w:t>
      </w:r>
      <w:r>
        <w:rPr>
          <w:rFonts w:hint="eastAsia" w:ascii="宋体" w:hAnsi="宋体"/>
          <w:b/>
          <w:szCs w:val="21"/>
        </w:rPr>
        <w:t>课程的目的和要求</w:t>
      </w:r>
    </w:p>
    <w:p w14:paraId="1E514C16">
      <w:pPr>
        <w:widowControl/>
        <w:wordWrap w:val="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本课程目标是通过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集中实践</w:t>
      </w:r>
      <w:r>
        <w:rPr>
          <w:rFonts w:ascii="宋体" w:hAnsi="宋体" w:cs="宋体"/>
          <w:color w:val="000000"/>
          <w:kern w:val="0"/>
          <w:szCs w:val="21"/>
        </w:rPr>
        <w:t>，进一步培养学生掌握调查研究和实习考察的能力；培养学生掌握独立的观察问题、分析问题和解决实际问题的能力，通过这次</w:t>
      </w: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集中实践</w:t>
      </w:r>
      <w:r>
        <w:rPr>
          <w:rFonts w:ascii="宋体" w:hAnsi="宋体" w:cs="宋体"/>
          <w:color w:val="000000"/>
          <w:kern w:val="0"/>
          <w:szCs w:val="21"/>
        </w:rPr>
        <w:t>使学生得到从事实际工作岗位所必需的基本训练和进行技术服务、生产（作业）管理的初步能力，为今后参加工作打下一定的基础。</w:t>
      </w:r>
    </w:p>
    <w:p w14:paraId="58CF3608">
      <w:pPr>
        <w:widowControl/>
        <w:wordWrap w:val="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课程要求如下：</w:t>
      </w:r>
    </w:p>
    <w:p w14:paraId="4CC86D13">
      <w:pPr>
        <w:widowControl/>
        <w:wordWrap w:val="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1、加深学生对所学知识的综合理解，综合运用，同时结合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集中实践环节</w:t>
      </w:r>
      <w:r>
        <w:rPr>
          <w:rFonts w:ascii="宋体" w:hAnsi="宋体" w:eastAsia="宋体" w:cs="宋体"/>
          <w:color w:val="000000"/>
          <w:kern w:val="0"/>
          <w:szCs w:val="21"/>
        </w:rPr>
        <w:t>题的具体要求提高其对某方面知识及其应用的熟悉和掌握程度，并根据需要丰富和扩大专业知识领域。</w:t>
      </w:r>
    </w:p>
    <w:p w14:paraId="7D4A1159">
      <w:pPr>
        <w:widowControl/>
        <w:wordWrap w:val="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2、进一步培养学生调查研究和实习考察的能力；培养学生独立的观察问题、分析问题和解决实际问题的能力，通过这次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集中实践</w:t>
      </w:r>
      <w:r>
        <w:rPr>
          <w:rFonts w:ascii="宋体" w:hAnsi="宋体" w:eastAsia="宋体" w:cs="宋体"/>
          <w:color w:val="000000"/>
          <w:kern w:val="0"/>
          <w:szCs w:val="21"/>
        </w:rPr>
        <w:t>使学生得到从事实际工作岗位所必需的基本训练和进行生产、销售、技术服务、生产（作业）管理的初步能力，为今后参加工作打下一定的基础。</w:t>
      </w:r>
    </w:p>
    <w:p w14:paraId="143C5B7A">
      <w:pPr>
        <w:widowControl/>
        <w:wordWrap w:val="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3、培养学生的吃苦耐劳精神，强化其专业意识，养成良好的职业习惯和职业道德。培养学生的社会活动能力，使其以积极的态度投入今后的工作之中。</w:t>
      </w:r>
    </w:p>
    <w:p w14:paraId="57E424D9">
      <w:pPr>
        <w:widowControl/>
        <w:wordWrap w:val="0"/>
        <w:ind w:firstLine="420" w:firstLineChars="200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eastAsia="宋体" w:cs="宋体"/>
          <w:color w:val="000000"/>
          <w:kern w:val="0"/>
          <w:szCs w:val="21"/>
        </w:rPr>
        <w:t>4、提高学生动手能力，即查阅中外文献和收集资料的能力，收集处理信息的能力，获取新知识的能力，语言文字表达能力、团结协作和创新能力等。</w:t>
      </w:r>
    </w:p>
    <w:p w14:paraId="19B595E7">
      <w:pPr>
        <w:spacing w:after="156" w:afterLines="50" w:line="40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三、课时安排</w:t>
      </w:r>
    </w:p>
    <w:p w14:paraId="51805A11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Times New Roman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  <w:lang w:eastAsia="zh-CN"/>
        </w:rPr>
        <w:t>集中实践环节</w:t>
      </w:r>
      <w:r>
        <w:rPr>
          <w:rFonts w:hint="eastAsia" w:ascii="宋体" w:hAnsi="宋体" w:cs="宋体"/>
          <w:color w:val="000000"/>
          <w:kern w:val="0"/>
          <w:szCs w:val="21"/>
        </w:rPr>
        <w:t>总共</w:t>
      </w:r>
      <w:r>
        <w:rPr>
          <w:rFonts w:ascii="宋体" w:hAnsi="宋体" w:cs="宋体"/>
          <w:color w:val="000000"/>
          <w:kern w:val="0"/>
          <w:szCs w:val="21"/>
        </w:rPr>
        <w:t>3</w:t>
      </w:r>
      <w:r>
        <w:rPr>
          <w:rFonts w:hint="eastAsia" w:ascii="宋体" w:hAnsi="宋体" w:cs="宋体"/>
          <w:color w:val="000000"/>
          <w:kern w:val="0"/>
          <w:szCs w:val="21"/>
        </w:rPr>
        <w:t>学分，</w:t>
      </w:r>
      <w:r>
        <w:rPr>
          <w:rFonts w:hint="eastAsia" w:ascii="宋体" w:hAnsi="宋体" w:cs="Times New Roman"/>
          <w:szCs w:val="21"/>
        </w:rPr>
        <w:t>集中安排</w:t>
      </w:r>
      <w:r>
        <w:rPr>
          <w:rFonts w:ascii="宋体" w:hAnsi="宋体" w:cs="Times New Roman"/>
          <w:szCs w:val="21"/>
        </w:rPr>
        <w:t>3-4</w:t>
      </w:r>
      <w:r>
        <w:rPr>
          <w:rFonts w:hint="eastAsia" w:ascii="宋体" w:hAnsi="宋体" w:cs="Times New Roman"/>
          <w:szCs w:val="21"/>
        </w:rPr>
        <w:t>周实践时间，</w:t>
      </w:r>
      <w:r>
        <w:rPr>
          <w:rFonts w:hint="eastAsia" w:ascii="宋体" w:hAnsi="宋体" w:cs="宋体"/>
          <w:color w:val="000000"/>
          <w:kern w:val="0"/>
          <w:szCs w:val="21"/>
        </w:rPr>
        <w:t>一般要求选择本专业领域的企业、公司从事与本专业有关的汽车维修方面的工作。</w:t>
      </w:r>
    </w:p>
    <w:p w14:paraId="1E3B0A39">
      <w:pPr>
        <w:spacing w:after="156" w:afterLines="50" w:line="40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四、内容及要求</w:t>
      </w:r>
    </w:p>
    <w:p w14:paraId="4767545B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1、熟悉常用汽车维修工具的使用并把该厂常用汽车维修工具的名称、用途。</w:t>
      </w:r>
    </w:p>
    <w:p w14:paraId="0BCF5020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2、熟悉汽车维修的基本操作。</w:t>
      </w:r>
    </w:p>
    <w:p w14:paraId="690428EE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3、积极参与汽车的维修设备的检测与维修。</w:t>
      </w:r>
    </w:p>
    <w:p w14:paraId="6DB98843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4、独立完成汽车的维修方面的作业。</w:t>
      </w:r>
    </w:p>
    <w:p w14:paraId="2311CE7A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5、所有参与完成的汽车维修要有记录，包括记录检测维修过程，所修车型、牌照号、故障现象，维修时所用工具和所用工具干的工作，你对该故障车起初的分析诊断，该故障车最后真实的故障点，并且比较你起初的分析诊断与最后真实的故障二者是否吻合，如果不相吻合，试比较差距以及分析自己最初的诊断为何出错，以后应吸取那些经验和教训，写出心得和体会。要求：</w:t>
      </w:r>
    </w:p>
    <w:p w14:paraId="76DDAF53">
      <w:pPr>
        <w:tabs>
          <w:tab w:val="left" w:pos="945"/>
        </w:tabs>
        <w:spacing w:line="400" w:lineRule="exact"/>
        <w:ind w:firstLine="422" w:firstLineChars="200"/>
        <w:rPr>
          <w:rFonts w:ascii="宋体" w:hAnsi="宋体" w:cs="宋体"/>
          <w:b/>
          <w:color w:val="FF0000"/>
          <w:kern w:val="0"/>
          <w:szCs w:val="21"/>
        </w:rPr>
      </w:pPr>
      <w:r>
        <w:rPr>
          <w:rFonts w:hint="eastAsia" w:ascii="宋体" w:hAnsi="宋体" w:cs="宋体"/>
          <w:b/>
          <w:color w:val="FF0000"/>
          <w:kern w:val="0"/>
          <w:szCs w:val="21"/>
        </w:rPr>
        <w:t>（1）每生至少写出</w:t>
      </w:r>
      <w:r>
        <w:rPr>
          <w:rFonts w:ascii="宋体" w:hAnsi="宋体" w:cs="宋体"/>
          <w:b/>
          <w:color w:val="FF0000"/>
          <w:kern w:val="0"/>
          <w:szCs w:val="21"/>
        </w:rPr>
        <w:t>4</w:t>
      </w:r>
      <w:r>
        <w:rPr>
          <w:rFonts w:hint="eastAsia" w:ascii="宋体" w:hAnsi="宋体" w:cs="宋体"/>
          <w:b/>
          <w:color w:val="FF0000"/>
          <w:kern w:val="0"/>
          <w:szCs w:val="21"/>
        </w:rPr>
        <w:t>份维修记录。</w:t>
      </w:r>
    </w:p>
    <w:p w14:paraId="22FE76B1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（2）如果所修问题为电路问题，则需附上所用电路图。（比如维修本田雅阁发动机点火，则需附上所用点火电路图）。</w:t>
      </w:r>
    </w:p>
    <w:p w14:paraId="145E0D12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（3）如果所修问题为油路问题，则需附上所用油路图。</w:t>
      </w:r>
    </w:p>
    <w:p w14:paraId="1C113BAC">
      <w:pPr>
        <w:tabs>
          <w:tab w:val="left" w:pos="945"/>
        </w:tabs>
        <w:spacing w:line="400" w:lineRule="exact"/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（4）对于每一个问题，都要附上自己的维修思路，维修过程以及维修体会。</w:t>
      </w:r>
    </w:p>
    <w:p w14:paraId="2C7B1215">
      <w:pPr>
        <w:tabs>
          <w:tab w:val="left" w:pos="945"/>
        </w:tabs>
        <w:spacing w:line="400" w:lineRule="exact"/>
        <w:ind w:firstLine="422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FF0000"/>
          <w:kern w:val="0"/>
          <w:szCs w:val="21"/>
        </w:rPr>
        <w:t>7、每人写毕业综合实践总结，字数不得少于3000字。</w:t>
      </w:r>
      <w:r>
        <w:rPr>
          <w:rFonts w:hint="eastAsia" w:ascii="宋体" w:hAnsi="宋体" w:cs="宋体"/>
          <w:color w:val="000000"/>
          <w:kern w:val="0"/>
          <w:szCs w:val="21"/>
        </w:rPr>
        <w:t>要求：</w:t>
      </w:r>
    </w:p>
    <w:p w14:paraId="2104013B">
      <w:pPr>
        <w:tabs>
          <w:tab w:val="left" w:pos="945"/>
        </w:tabs>
        <w:spacing w:line="400" w:lineRule="exact"/>
        <w:ind w:firstLine="422" w:firstLineChars="200"/>
        <w:rPr>
          <w:rFonts w:ascii="宋体" w:hAnsi="宋体" w:cs="宋体"/>
          <w:b/>
          <w:color w:val="FF0000"/>
          <w:kern w:val="0"/>
          <w:szCs w:val="21"/>
        </w:rPr>
      </w:pPr>
      <w:r>
        <w:rPr>
          <w:rFonts w:ascii="宋体" w:hAnsi="宋体" w:cs="宋体"/>
          <w:b/>
          <w:color w:val="FF0000"/>
          <w:kern w:val="0"/>
          <w:szCs w:val="21"/>
        </w:rPr>
        <w:t>密切接合实习单位生产或营运管理方面的实际，结合学生所担任的工作岗位，表达学生的亲身体验，学生应尽可能提出有创意的见解。书面报告的内容不允许抄袭他人、不允许照搬网上下载的文章</w:t>
      </w:r>
      <w:r>
        <w:rPr>
          <w:rFonts w:hint="eastAsia" w:ascii="宋体" w:hAnsi="宋体" w:cs="宋体"/>
          <w:b/>
          <w:color w:val="FF0000"/>
          <w:kern w:val="0"/>
          <w:szCs w:val="21"/>
        </w:rPr>
        <w:t>（报告中应一到两个典型的维修案例）</w:t>
      </w:r>
      <w:r>
        <w:rPr>
          <w:rFonts w:ascii="宋体" w:hAnsi="宋体" w:cs="宋体"/>
          <w:b/>
          <w:color w:val="FF0000"/>
          <w:kern w:val="0"/>
          <w:szCs w:val="21"/>
        </w:rPr>
        <w:t>。</w:t>
      </w:r>
    </w:p>
    <w:p w14:paraId="49DED3D5">
      <w:pPr>
        <w:spacing w:after="156" w:afterLines="50" w:line="40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五、考核形式</w:t>
      </w:r>
    </w:p>
    <w:p w14:paraId="111CDB55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1．考核内容</w:t>
      </w:r>
    </w:p>
    <w:p w14:paraId="1F0B0B48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本实践环节成绩根据学生实训表现、实训</w:t>
      </w:r>
      <w:r>
        <w:rPr>
          <w:rFonts w:hint="eastAsia" w:ascii="宋体" w:hAnsi="宋体"/>
          <w:szCs w:val="21"/>
        </w:rPr>
        <w:t>工单</w:t>
      </w:r>
      <w:r>
        <w:rPr>
          <w:rFonts w:ascii="宋体" w:hAnsi="宋体"/>
          <w:szCs w:val="21"/>
        </w:rPr>
        <w:t>和</w:t>
      </w:r>
      <w:r>
        <w:rPr>
          <w:rFonts w:hint="eastAsia" w:ascii="宋体" w:hAnsi="宋体"/>
          <w:szCs w:val="21"/>
        </w:rPr>
        <w:t>实践</w:t>
      </w:r>
      <w:r>
        <w:rPr>
          <w:rFonts w:ascii="宋体" w:hAnsi="宋体"/>
          <w:szCs w:val="21"/>
        </w:rPr>
        <w:t>报告来综合决定。</w:t>
      </w:r>
    </w:p>
    <w:p w14:paraId="007D6AE3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2．成绩评定</w:t>
      </w:r>
    </w:p>
    <w:p w14:paraId="5E165618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 xml:space="preserve"> 学生</w:t>
      </w:r>
      <w:r>
        <w:rPr>
          <w:rFonts w:hint="eastAsia" w:ascii="宋体" w:hAnsi="宋体"/>
          <w:szCs w:val="21"/>
        </w:rPr>
        <w:t>实践</w:t>
      </w:r>
      <w:r>
        <w:rPr>
          <w:rFonts w:ascii="宋体" w:hAnsi="宋体"/>
          <w:szCs w:val="21"/>
        </w:rPr>
        <w:t>表现</w:t>
      </w:r>
      <w:r>
        <w:rPr>
          <w:rFonts w:hint="eastAsia" w:ascii="宋体" w:hAnsi="宋体"/>
          <w:szCs w:val="21"/>
        </w:rPr>
        <w:t>10%，考核实训出勤，遵守纪律、学习态度情况。</w:t>
      </w:r>
    </w:p>
    <w:p w14:paraId="1A52EB36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 实践维修记录成绩占50%。</w:t>
      </w:r>
    </w:p>
    <w:p w14:paraId="61216E58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实践</w:t>
      </w:r>
      <w:r>
        <w:rPr>
          <w:rFonts w:ascii="宋体" w:hAnsi="宋体"/>
          <w:szCs w:val="21"/>
        </w:rPr>
        <w:t>报告</w:t>
      </w:r>
      <w:r>
        <w:rPr>
          <w:rFonts w:hint="eastAsia" w:ascii="宋体" w:hAnsi="宋体"/>
          <w:szCs w:val="21"/>
        </w:rPr>
        <w:t>占总成绩的40%，报告要求3000字以上。</w:t>
      </w:r>
    </w:p>
    <w:p w14:paraId="7184CFD9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实验报告</w:t>
      </w:r>
      <w:r>
        <w:rPr>
          <w:rFonts w:hint="eastAsia" w:ascii="宋体" w:hAnsi="宋体"/>
          <w:szCs w:val="21"/>
        </w:rPr>
        <w:t>评分标准如下：</w:t>
      </w:r>
    </w:p>
    <w:p w14:paraId="1E0E26EE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（1）优(90~100)：内容丰富，</w:t>
      </w:r>
      <w:r>
        <w:rPr>
          <w:rFonts w:ascii="宋体" w:hAnsi="宋体"/>
          <w:szCs w:val="21"/>
        </w:rPr>
        <w:t>条理清楚，语言通顺</w:t>
      </w:r>
      <w:r>
        <w:rPr>
          <w:rFonts w:hint="eastAsia" w:ascii="宋体" w:hAnsi="宋体"/>
          <w:szCs w:val="21"/>
        </w:rPr>
        <w:t>，感想体会深刻；</w:t>
      </w:r>
    </w:p>
    <w:p w14:paraId="5BDED061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良(80~89)：内容较丰富，</w:t>
      </w:r>
      <w:r>
        <w:rPr>
          <w:rFonts w:ascii="宋体" w:hAnsi="宋体"/>
          <w:szCs w:val="21"/>
        </w:rPr>
        <w:t>条理</w:t>
      </w:r>
      <w:r>
        <w:rPr>
          <w:rFonts w:hint="eastAsia" w:ascii="宋体" w:hAnsi="宋体"/>
          <w:szCs w:val="21"/>
        </w:rPr>
        <w:t>较</w:t>
      </w:r>
      <w:r>
        <w:rPr>
          <w:rFonts w:ascii="宋体" w:hAnsi="宋体"/>
          <w:szCs w:val="21"/>
        </w:rPr>
        <w:t>清楚，语言</w:t>
      </w:r>
      <w:r>
        <w:rPr>
          <w:rFonts w:hint="eastAsia" w:ascii="宋体" w:hAnsi="宋体"/>
          <w:szCs w:val="21"/>
        </w:rPr>
        <w:t>较</w:t>
      </w:r>
      <w:r>
        <w:rPr>
          <w:rFonts w:ascii="宋体" w:hAnsi="宋体"/>
          <w:szCs w:val="21"/>
        </w:rPr>
        <w:t>通顺</w:t>
      </w:r>
      <w:r>
        <w:rPr>
          <w:rFonts w:hint="eastAsia" w:ascii="宋体" w:hAnsi="宋体"/>
          <w:szCs w:val="21"/>
        </w:rPr>
        <w:t>，有一定感想体会；</w:t>
      </w:r>
    </w:p>
    <w:p w14:paraId="77795972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）</w:t>
      </w:r>
      <w:r>
        <w:rPr>
          <w:rFonts w:hint="eastAsia" w:ascii="宋体" w:hAnsi="宋体"/>
          <w:szCs w:val="21"/>
        </w:rPr>
        <w:t>中(70~79)：内容完整，</w:t>
      </w:r>
      <w:r>
        <w:rPr>
          <w:rFonts w:ascii="宋体" w:hAnsi="宋体"/>
          <w:szCs w:val="21"/>
        </w:rPr>
        <w:t>条理</w:t>
      </w:r>
      <w:r>
        <w:rPr>
          <w:rFonts w:hint="eastAsia" w:ascii="宋体" w:hAnsi="宋体"/>
          <w:szCs w:val="21"/>
        </w:rPr>
        <w:t>基本</w:t>
      </w:r>
      <w:r>
        <w:rPr>
          <w:rFonts w:ascii="宋体" w:hAnsi="宋体"/>
          <w:szCs w:val="21"/>
        </w:rPr>
        <w:t>清楚，语言</w:t>
      </w:r>
      <w:r>
        <w:rPr>
          <w:rFonts w:hint="eastAsia" w:ascii="宋体" w:hAnsi="宋体"/>
          <w:szCs w:val="21"/>
        </w:rPr>
        <w:t>基本</w:t>
      </w:r>
      <w:r>
        <w:rPr>
          <w:rFonts w:ascii="宋体" w:hAnsi="宋体"/>
          <w:szCs w:val="21"/>
        </w:rPr>
        <w:t>通顺</w:t>
      </w:r>
      <w:r>
        <w:rPr>
          <w:rFonts w:hint="eastAsia" w:ascii="宋体" w:hAnsi="宋体"/>
          <w:szCs w:val="21"/>
        </w:rPr>
        <w:t>，有一定感想体会；</w:t>
      </w:r>
    </w:p>
    <w:p w14:paraId="2D23827E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（4）及格(60~69)：内容基本完整，</w:t>
      </w:r>
      <w:r>
        <w:rPr>
          <w:rFonts w:ascii="宋体" w:hAnsi="宋体"/>
          <w:szCs w:val="21"/>
        </w:rPr>
        <w:t>条理</w:t>
      </w:r>
      <w:r>
        <w:rPr>
          <w:rFonts w:hint="eastAsia" w:ascii="宋体" w:hAnsi="宋体"/>
          <w:szCs w:val="21"/>
        </w:rPr>
        <w:t>基本</w:t>
      </w:r>
      <w:r>
        <w:rPr>
          <w:rFonts w:ascii="宋体" w:hAnsi="宋体"/>
          <w:szCs w:val="21"/>
        </w:rPr>
        <w:t>清楚，语言</w:t>
      </w:r>
      <w:r>
        <w:rPr>
          <w:rFonts w:hint="eastAsia" w:ascii="宋体" w:hAnsi="宋体"/>
          <w:szCs w:val="21"/>
        </w:rPr>
        <w:t>基本</w:t>
      </w:r>
      <w:r>
        <w:rPr>
          <w:rFonts w:ascii="宋体" w:hAnsi="宋体"/>
          <w:szCs w:val="21"/>
        </w:rPr>
        <w:t>通顺</w:t>
      </w:r>
      <w:r>
        <w:rPr>
          <w:rFonts w:hint="eastAsia" w:ascii="宋体" w:hAnsi="宋体"/>
          <w:szCs w:val="21"/>
        </w:rPr>
        <w:t>，有一定感想体会；</w:t>
      </w:r>
    </w:p>
    <w:p w14:paraId="46241A91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（5）不及格(0~59)：未交心得报告，所交报告文不对题，无感想体会。</w:t>
      </w:r>
    </w:p>
    <w:p w14:paraId="5F75F1F2">
      <w:pPr>
        <w:spacing w:after="156" w:afterLines="50" w:line="40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六、毕业综合实践注意事项</w:t>
      </w:r>
    </w:p>
    <w:p w14:paraId="089D4659">
      <w:pPr>
        <w:tabs>
          <w:tab w:val="left" w:pos="945"/>
        </w:tabs>
        <w:spacing w:line="400" w:lineRule="exact"/>
        <w:ind w:left="525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1、校外毕业综合实践必须于实践开始前征得接受单位、指导老师的同意并签署意见。</w:t>
      </w:r>
    </w:p>
    <w:p w14:paraId="27BEDB9F">
      <w:pPr>
        <w:tabs>
          <w:tab w:val="left" w:pos="945"/>
        </w:tabs>
        <w:spacing w:line="400" w:lineRule="exact"/>
        <w:ind w:left="840"/>
        <w:rPr>
          <w:rFonts w:ascii="宋体" w:hAnsi="宋体"/>
          <w:szCs w:val="21"/>
        </w:rPr>
      </w:pPr>
    </w:p>
    <w:p w14:paraId="1DC0180C">
      <w:pPr>
        <w:numPr>
          <w:ilvl w:val="0"/>
          <w:numId w:val="1"/>
        </w:num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必须提供可靠有效的通讯联系方法，如有变更应及时通知指导老师并在系办</w:t>
      </w:r>
    </w:p>
    <w:p w14:paraId="5840ACAF">
      <w:pPr>
        <w:tabs>
          <w:tab w:val="left" w:pos="945"/>
        </w:tabs>
        <w:spacing w:line="40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备案。</w:t>
      </w:r>
    </w:p>
    <w:p w14:paraId="654AD89E">
      <w:pPr>
        <w:tabs>
          <w:tab w:val="left" w:pos="945"/>
        </w:tabs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3、校外毕业综合实践学生应充分注意自身安全，服从实习单位的安排管理与指导。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845A5C"/>
    <w:multiLevelType w:val="multilevel"/>
    <w:tmpl w:val="56845A5C"/>
    <w:lvl w:ilvl="0" w:tentative="0">
      <w:start w:val="2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B8"/>
    <w:rsid w:val="00002606"/>
    <w:rsid w:val="000030A8"/>
    <w:rsid w:val="000070DD"/>
    <w:rsid w:val="000832BA"/>
    <w:rsid w:val="000C29FA"/>
    <w:rsid w:val="000D2B28"/>
    <w:rsid w:val="00102064"/>
    <w:rsid w:val="001C3A40"/>
    <w:rsid w:val="001D5C42"/>
    <w:rsid w:val="001F1B5B"/>
    <w:rsid w:val="0023063A"/>
    <w:rsid w:val="002C41E2"/>
    <w:rsid w:val="002D53D9"/>
    <w:rsid w:val="00344057"/>
    <w:rsid w:val="003C7CBA"/>
    <w:rsid w:val="0041294F"/>
    <w:rsid w:val="00455FB6"/>
    <w:rsid w:val="004A250D"/>
    <w:rsid w:val="004C0197"/>
    <w:rsid w:val="00513A5A"/>
    <w:rsid w:val="005162B8"/>
    <w:rsid w:val="005573DA"/>
    <w:rsid w:val="00586BBA"/>
    <w:rsid w:val="005C2851"/>
    <w:rsid w:val="00676251"/>
    <w:rsid w:val="006B1A50"/>
    <w:rsid w:val="007A125E"/>
    <w:rsid w:val="007A1BAE"/>
    <w:rsid w:val="00803974"/>
    <w:rsid w:val="008C1C22"/>
    <w:rsid w:val="008C42A1"/>
    <w:rsid w:val="008F7CBC"/>
    <w:rsid w:val="00901F7C"/>
    <w:rsid w:val="009B3BD8"/>
    <w:rsid w:val="00A81BEC"/>
    <w:rsid w:val="00A9125C"/>
    <w:rsid w:val="00AC7DC8"/>
    <w:rsid w:val="00B4664E"/>
    <w:rsid w:val="00BC637B"/>
    <w:rsid w:val="00BC668E"/>
    <w:rsid w:val="00BF6656"/>
    <w:rsid w:val="00C07D34"/>
    <w:rsid w:val="00D56FF4"/>
    <w:rsid w:val="00DD2B18"/>
    <w:rsid w:val="00DE704B"/>
    <w:rsid w:val="00F52747"/>
    <w:rsid w:val="00F57647"/>
    <w:rsid w:val="00FC0A11"/>
    <w:rsid w:val="00FC0F94"/>
    <w:rsid w:val="00FE70EB"/>
    <w:rsid w:val="64A4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1701</Words>
  <Characters>1745</Characters>
  <Lines>12</Lines>
  <Paragraphs>3</Paragraphs>
  <TotalTime>49</TotalTime>
  <ScaleCrop>false</ScaleCrop>
  <LinksUpToDate>false</LinksUpToDate>
  <CharactersWithSpaces>1748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2017-05-11T07:54:00Z</dcterms:created>
  <dc:creator>John</dc:creator>
  <cp:lastModifiedBy>林澍</cp:lastModifiedBy>
  <dcterms:modified xsi:type="dcterms:W3CDTF">2025-03-03T07:19:58Z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eyJoZGlkIjoiYWQzNzQxNjAyMzk3NGI2ZDBjMTg2NmExYjdmZWM5YjIiLCJ1c2VySWQiOiI2MjI2MzI4MDgifQ==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C7A3F2909D5643008DB31B2E99963BFA_13</vt:lpwstr>
  </property>
</Properties>
</file>