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C08E5">
      <w:pPr>
        <w:jc w:val="center"/>
        <w:rPr>
          <w:rFonts w:hint="eastAsia"/>
          <w:b/>
          <w:bCs/>
          <w:sz w:val="36"/>
        </w:rPr>
      </w:pPr>
      <w:bookmarkStart w:id="0" w:name="_GoBack"/>
      <w:bookmarkEnd w:id="0"/>
      <w:r>
        <w:rPr>
          <w:rFonts w:hint="eastAsia"/>
          <w:b/>
          <w:bCs/>
          <w:sz w:val="36"/>
        </w:rPr>
        <w:t>福建开放大学烹饪工艺与营养专业（</w:t>
      </w:r>
      <w:r>
        <w:rPr>
          <w:rFonts w:hint="eastAsia"/>
          <w:b/>
          <w:bCs/>
          <w:sz w:val="36"/>
          <w:lang w:val="en-US" w:eastAsia="zh-CN"/>
        </w:rPr>
        <w:t>专</w:t>
      </w:r>
      <w:r>
        <w:rPr>
          <w:rFonts w:hint="eastAsia"/>
          <w:b/>
          <w:bCs/>
          <w:sz w:val="36"/>
        </w:rPr>
        <w:t>科）</w:t>
      </w:r>
    </w:p>
    <w:p w14:paraId="449C5A43">
      <w:pPr>
        <w:jc w:val="center"/>
        <w:rPr>
          <w:rFonts w:hint="eastAsia"/>
          <w:b/>
          <w:bCs/>
          <w:sz w:val="36"/>
        </w:rPr>
      </w:pPr>
      <w:r>
        <w:rPr>
          <w:rFonts w:hint="eastAsia"/>
          <w:b/>
          <w:bCs/>
          <w:sz w:val="36"/>
        </w:rPr>
        <w:t>集中实践环节实施细则</w:t>
      </w:r>
    </w:p>
    <w:p w14:paraId="6234E18E">
      <w:pPr>
        <w:jc w:val="center"/>
        <w:rPr>
          <w:rFonts w:hint="eastAsia"/>
          <w:b/>
          <w:bCs/>
          <w:sz w:val="36"/>
        </w:rPr>
      </w:pPr>
    </w:p>
    <w:p w14:paraId="11E53A40">
      <w:pPr>
        <w:jc w:val="center"/>
        <w:rPr>
          <w:rFonts w:hint="eastAsia"/>
          <w:b/>
          <w:bCs/>
          <w:sz w:val="36"/>
        </w:rPr>
      </w:pPr>
      <w:r>
        <w:rPr>
          <w:rFonts w:hint="eastAsia"/>
          <w:b/>
          <w:bCs/>
          <w:sz w:val="36"/>
          <w:lang w:eastAsia="zh-CN"/>
        </w:rPr>
        <w:t>毕业实践（烹饪）</w:t>
      </w:r>
      <w:r>
        <w:rPr>
          <w:rFonts w:hint="eastAsia"/>
          <w:b/>
          <w:bCs/>
          <w:sz w:val="36"/>
        </w:rPr>
        <w:t>教学实施细则</w:t>
      </w:r>
    </w:p>
    <w:p w14:paraId="41B92E6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640" w:firstLineChars="200"/>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rPr>
        <w:t>一、课程概况</w:t>
      </w:r>
    </w:p>
    <w:p w14:paraId="36703922">
      <w:pPr>
        <w:keepNext w:val="0"/>
        <w:keepLines w:val="0"/>
        <w:pageBreakBefore w:val="0"/>
        <w:widowControl/>
        <w:kinsoku/>
        <w:wordWrap/>
        <w:overflowPunct/>
        <w:topLinePunct w:val="0"/>
        <w:autoSpaceDE/>
        <w:autoSpaceDN/>
        <w:bidi w:val="0"/>
        <w:adjustRightInd/>
        <w:snapToGrid/>
        <w:spacing w:beforeAutospacing="0" w:afterAutospacing="0"/>
        <w:ind w:firstLine="560" w:firstLineChars="200"/>
        <w:textAlignment w:val="auto"/>
        <w:rPr>
          <w:rFonts w:hint="eastAsia" w:ascii="宋体" w:hAnsi="宋体" w:cs="宋体"/>
          <w:kern w:val="0"/>
          <w:sz w:val="28"/>
          <w:szCs w:val="28"/>
        </w:rPr>
      </w:pPr>
      <w:r>
        <w:rPr>
          <w:rFonts w:hint="eastAsia" w:ascii="宋体" w:hAnsi="宋体" w:cs="宋体"/>
          <w:kern w:val="0"/>
          <w:sz w:val="28"/>
          <w:szCs w:val="28"/>
        </w:rPr>
        <w:t>《</w:t>
      </w:r>
      <w:r>
        <w:rPr>
          <w:rFonts w:hint="eastAsia" w:ascii="宋体" w:hAnsi="宋体" w:cs="宋体"/>
          <w:kern w:val="0"/>
          <w:sz w:val="28"/>
          <w:szCs w:val="28"/>
          <w:lang w:eastAsia="zh-CN"/>
        </w:rPr>
        <w:t>毕业实践（烹饪）</w:t>
      </w:r>
      <w:r>
        <w:rPr>
          <w:rFonts w:hint="eastAsia" w:ascii="宋体" w:hAnsi="宋体" w:cs="宋体"/>
          <w:kern w:val="0"/>
          <w:sz w:val="28"/>
          <w:szCs w:val="28"/>
        </w:rPr>
        <w:t>》</w:t>
      </w:r>
      <w:r>
        <w:rPr>
          <w:rFonts w:hint="eastAsia" w:ascii="宋体" w:hAnsi="宋体" w:cs="宋体"/>
          <w:kern w:val="0"/>
          <w:sz w:val="28"/>
          <w:szCs w:val="28"/>
          <w:lang w:eastAsia="zh-CN"/>
        </w:rPr>
        <w:t>是</w:t>
      </w:r>
      <w:r>
        <w:rPr>
          <w:rFonts w:hint="eastAsia" w:ascii="宋体" w:hAnsi="宋体" w:cs="宋体"/>
          <w:kern w:val="0"/>
          <w:sz w:val="28"/>
          <w:szCs w:val="28"/>
        </w:rPr>
        <w:t>烹饪工艺与营养专业综合实践环节</w:t>
      </w:r>
      <w:r>
        <w:rPr>
          <w:rFonts w:hint="eastAsia" w:ascii="宋体" w:hAnsi="宋体" w:cs="宋体"/>
          <w:kern w:val="0"/>
          <w:sz w:val="28"/>
          <w:szCs w:val="28"/>
          <w:lang w:eastAsia="zh-CN"/>
        </w:rPr>
        <w:t>的一门课程</w:t>
      </w:r>
      <w:r>
        <w:rPr>
          <w:rFonts w:hint="eastAsia" w:ascii="宋体" w:hAnsi="宋体" w:cs="宋体"/>
          <w:kern w:val="0"/>
          <w:sz w:val="28"/>
          <w:szCs w:val="28"/>
        </w:rPr>
        <w:t>，其目的是使学生初步接触生产实际，受到较系统的操作训练，获得烹调技术、切配技术和工艺装盘技术以及各操作过程中相互联系的基本操作技能，增强感性认识，结合理论教学，为学生学习后续课程以及从事实际餐饮工作建立实践基础。</w:t>
      </w:r>
    </w:p>
    <w:p w14:paraId="7A21992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rPr>
        <w:t xml:space="preserve"> </w:t>
      </w:r>
      <w:r>
        <w:rPr>
          <w:rFonts w:hint="eastAsia" w:ascii="黑体" w:hAnsi="黑体" w:eastAsia="黑体" w:cs="黑体"/>
          <w:b w:val="0"/>
          <w:bCs w:val="0"/>
          <w:sz w:val="32"/>
          <w:szCs w:val="28"/>
          <w:lang w:val="en-US" w:eastAsia="zh-CN"/>
        </w:rPr>
        <w:t xml:space="preserve">  </w:t>
      </w:r>
      <w:r>
        <w:rPr>
          <w:rFonts w:hint="eastAsia" w:ascii="黑体" w:hAnsi="黑体" w:eastAsia="黑体" w:cs="黑体"/>
          <w:b w:val="0"/>
          <w:bCs w:val="0"/>
          <w:sz w:val="32"/>
          <w:szCs w:val="28"/>
        </w:rPr>
        <w:t xml:space="preserve">二、课程教学说明 </w:t>
      </w:r>
    </w:p>
    <w:p w14:paraId="6ABE93D5">
      <w:pPr>
        <w:keepNext w:val="0"/>
        <w:keepLines w:val="0"/>
        <w:pageBreakBefore w:val="0"/>
        <w:widowControl/>
        <w:kinsoku/>
        <w:wordWrap/>
        <w:overflowPunct/>
        <w:topLinePunct w:val="0"/>
        <w:autoSpaceDE/>
        <w:autoSpaceDN/>
        <w:bidi w:val="0"/>
        <w:adjustRightInd/>
        <w:snapToGrid/>
        <w:spacing w:beforeAutospacing="0" w:afterAutospacing="0"/>
        <w:ind w:firstLine="562" w:firstLineChars="200"/>
        <w:textAlignment w:val="auto"/>
        <w:rPr>
          <w:rFonts w:hint="eastAsia" w:ascii="宋体" w:hAnsi="宋体" w:cs="宋体"/>
          <w:b/>
          <w:bCs/>
          <w:kern w:val="0"/>
          <w:sz w:val="28"/>
          <w:szCs w:val="28"/>
        </w:rPr>
      </w:pPr>
      <w:r>
        <w:rPr>
          <w:rFonts w:hint="eastAsia" w:ascii="宋体" w:hAnsi="宋体" w:cs="宋体"/>
          <w:b/>
          <w:bCs/>
          <w:kern w:val="0"/>
          <w:sz w:val="28"/>
          <w:szCs w:val="28"/>
        </w:rPr>
        <w:t>1.学时和学分</w:t>
      </w:r>
    </w:p>
    <w:p w14:paraId="641D56D3">
      <w:pPr>
        <w:keepNext w:val="0"/>
        <w:keepLines w:val="0"/>
        <w:pageBreakBefore w:val="0"/>
        <w:widowControl/>
        <w:kinsoku/>
        <w:wordWrap/>
        <w:overflowPunct/>
        <w:topLinePunct w:val="0"/>
        <w:autoSpaceDE/>
        <w:autoSpaceDN/>
        <w:bidi w:val="0"/>
        <w:adjustRightInd/>
        <w:snapToGrid/>
        <w:spacing w:beforeAutospacing="0" w:afterAutospacing="0"/>
        <w:ind w:firstLine="560" w:firstLineChars="200"/>
        <w:textAlignment w:val="auto"/>
        <w:rPr>
          <w:rFonts w:hint="eastAsia" w:ascii="宋体" w:hAnsi="宋体" w:cs="宋体"/>
          <w:kern w:val="0"/>
          <w:sz w:val="28"/>
          <w:szCs w:val="28"/>
        </w:rPr>
      </w:pPr>
      <w:r>
        <w:rPr>
          <w:rFonts w:hint="eastAsia" w:ascii="宋体" w:hAnsi="宋体" w:cs="宋体"/>
          <w:kern w:val="0"/>
          <w:sz w:val="28"/>
          <w:szCs w:val="28"/>
        </w:rPr>
        <w:t>本</w:t>
      </w:r>
      <w:r>
        <w:rPr>
          <w:rFonts w:hint="eastAsia" w:ascii="宋体" w:hAnsi="宋体" w:cs="宋体"/>
          <w:kern w:val="0"/>
          <w:sz w:val="28"/>
          <w:szCs w:val="28"/>
          <w:lang w:eastAsia="zh-CN"/>
        </w:rPr>
        <w:t>课程</w:t>
      </w:r>
      <w:r>
        <w:rPr>
          <w:rFonts w:hint="eastAsia" w:ascii="宋体" w:hAnsi="宋体" w:cs="宋体"/>
          <w:kern w:val="0"/>
          <w:sz w:val="28"/>
          <w:szCs w:val="28"/>
          <w:highlight w:val="none"/>
        </w:rPr>
        <w:t>6学分，共108学时，</w:t>
      </w:r>
      <w:r>
        <w:rPr>
          <w:rFonts w:hint="eastAsia" w:ascii="宋体" w:hAnsi="宋体" w:cs="宋体"/>
          <w:kern w:val="0"/>
          <w:sz w:val="28"/>
          <w:szCs w:val="28"/>
          <w:highlight w:val="none"/>
          <w:lang w:eastAsia="zh-CN"/>
        </w:rPr>
        <w:t>一</w:t>
      </w:r>
      <w:r>
        <w:rPr>
          <w:rFonts w:hint="eastAsia" w:ascii="宋体" w:hAnsi="宋体" w:cs="宋体"/>
          <w:kern w:val="0"/>
          <w:sz w:val="28"/>
          <w:szCs w:val="28"/>
          <w:lang w:eastAsia="zh-CN"/>
        </w:rPr>
        <w:t>般在</w:t>
      </w:r>
      <w:r>
        <w:rPr>
          <w:rFonts w:hint="eastAsia" w:ascii="宋体" w:hAnsi="宋体" w:cs="宋体"/>
          <w:kern w:val="0"/>
          <w:sz w:val="28"/>
          <w:szCs w:val="28"/>
        </w:rPr>
        <w:t>第</w:t>
      </w:r>
      <w:r>
        <w:rPr>
          <w:rFonts w:hint="eastAsia" w:ascii="宋体" w:hAnsi="宋体" w:cs="宋体"/>
          <w:kern w:val="0"/>
          <w:sz w:val="28"/>
          <w:szCs w:val="28"/>
          <w:lang w:eastAsia="zh-CN"/>
        </w:rPr>
        <w:t>五</w:t>
      </w:r>
      <w:r>
        <w:rPr>
          <w:rFonts w:hint="eastAsia" w:ascii="宋体" w:hAnsi="宋体" w:cs="宋体"/>
          <w:kern w:val="0"/>
          <w:sz w:val="28"/>
          <w:szCs w:val="28"/>
        </w:rPr>
        <w:t>学期开设</w:t>
      </w:r>
      <w:r>
        <w:rPr>
          <w:rFonts w:hint="eastAsia" w:ascii="宋体" w:hAnsi="宋体" w:cs="宋体"/>
          <w:kern w:val="0"/>
          <w:sz w:val="28"/>
          <w:szCs w:val="28"/>
          <w:lang w:eastAsia="zh-CN"/>
        </w:rPr>
        <w:t>，</w:t>
      </w:r>
      <w:r>
        <w:rPr>
          <w:rFonts w:hint="eastAsia" w:ascii="宋体" w:hAnsi="宋体" w:cs="宋体"/>
          <w:kern w:val="0"/>
          <w:sz w:val="28"/>
          <w:szCs w:val="28"/>
        </w:rPr>
        <w:t>建议集中开设。</w:t>
      </w:r>
    </w:p>
    <w:p w14:paraId="04C82185">
      <w:pPr>
        <w:keepNext w:val="0"/>
        <w:keepLines w:val="0"/>
        <w:pageBreakBefore w:val="0"/>
        <w:widowControl/>
        <w:kinsoku/>
        <w:wordWrap/>
        <w:overflowPunct/>
        <w:topLinePunct w:val="0"/>
        <w:autoSpaceDE/>
        <w:autoSpaceDN/>
        <w:bidi w:val="0"/>
        <w:adjustRightInd/>
        <w:snapToGrid/>
        <w:spacing w:beforeAutospacing="0" w:afterAutospacing="0"/>
        <w:ind w:firstLine="562" w:firstLineChars="200"/>
        <w:textAlignment w:val="auto"/>
        <w:rPr>
          <w:rFonts w:hint="eastAsia" w:ascii="宋体" w:hAnsi="宋体" w:eastAsia="宋体" w:cs="宋体"/>
          <w:b/>
          <w:bCs/>
          <w:kern w:val="0"/>
          <w:sz w:val="28"/>
          <w:szCs w:val="28"/>
        </w:rPr>
      </w:pPr>
      <w:r>
        <w:rPr>
          <w:rFonts w:hint="eastAsia" w:ascii="宋体" w:hAnsi="宋体" w:eastAsia="宋体" w:cs="宋体"/>
          <w:b/>
          <w:bCs/>
          <w:kern w:val="0"/>
          <w:sz w:val="28"/>
          <w:szCs w:val="28"/>
        </w:rPr>
        <w:t>2.实习内容及学时分配建议</w:t>
      </w:r>
    </w:p>
    <w:p w14:paraId="54CAE89C">
      <w:pPr>
        <w:keepNext w:val="0"/>
        <w:keepLines w:val="0"/>
        <w:pageBreakBefore w:val="0"/>
        <w:widowControl/>
        <w:kinsoku/>
        <w:wordWrap/>
        <w:overflowPunct/>
        <w:topLinePunct w:val="0"/>
        <w:autoSpaceDE/>
        <w:autoSpaceDN/>
        <w:bidi w:val="0"/>
        <w:adjustRightInd/>
        <w:snapToGrid/>
        <w:spacing w:beforeAutospacing="0" w:afterAutospacing="0"/>
        <w:ind w:firstLine="560" w:firstLineChars="200"/>
        <w:textAlignment w:val="auto"/>
        <w:rPr>
          <w:rFonts w:hint="eastAsia" w:ascii="宋体" w:hAnsi="宋体" w:cs="宋体"/>
          <w:kern w:val="0"/>
          <w:sz w:val="28"/>
          <w:szCs w:val="28"/>
        </w:rPr>
      </w:pPr>
      <w:r>
        <w:rPr>
          <w:rFonts w:hint="eastAsia" w:ascii="宋体" w:hAnsi="宋体" w:cs="宋体"/>
          <w:kern w:val="0"/>
          <w:sz w:val="28"/>
          <w:szCs w:val="28"/>
        </w:rPr>
        <w:t xml:space="preserve">各部分实习内容、示范讲解、具体操作等根据实习单位提供的实习条件工种为实习的具体内容，其中切配技术、烹调技术为实习重点，为今后学习和工作打好基础。其他如食品雕塑与菜品装饰、西式面点工艺，合理营养配餐，合理分配学时，其他工种可以利用录像、观摩等教学手段进行，在条件允许时尽量安排学生动手操作。 </w:t>
      </w:r>
    </w:p>
    <w:p w14:paraId="706996F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640" w:firstLineChars="200"/>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lang w:val="en-US" w:eastAsia="zh-CN"/>
        </w:rPr>
        <w:t>三</w:t>
      </w:r>
      <w:r>
        <w:rPr>
          <w:rFonts w:hint="eastAsia" w:ascii="黑体" w:hAnsi="黑体" w:eastAsia="黑体" w:cs="黑体"/>
          <w:b w:val="0"/>
          <w:bCs w:val="0"/>
          <w:sz w:val="32"/>
          <w:szCs w:val="28"/>
          <w:lang w:eastAsia="zh-CN"/>
        </w:rPr>
        <w:t>、</w:t>
      </w:r>
      <w:r>
        <w:rPr>
          <w:rFonts w:hint="eastAsia" w:ascii="黑体" w:hAnsi="黑体" w:eastAsia="黑体" w:cs="黑体"/>
          <w:b w:val="0"/>
          <w:bCs w:val="0"/>
          <w:sz w:val="32"/>
          <w:szCs w:val="28"/>
        </w:rPr>
        <w:t xml:space="preserve">教学媒体 </w:t>
      </w:r>
    </w:p>
    <w:p w14:paraId="7827C37F">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560" w:firstLineChars="200"/>
        <w:textAlignment w:val="auto"/>
        <w:rPr>
          <w:rFonts w:hint="eastAsia" w:ascii="宋体" w:hAnsi="宋体" w:cs="宋体"/>
          <w:kern w:val="0"/>
          <w:sz w:val="28"/>
          <w:szCs w:val="28"/>
        </w:rPr>
      </w:pPr>
      <w:r>
        <w:rPr>
          <w:rFonts w:hint="eastAsia" w:ascii="宋体" w:hAnsi="宋体" w:cs="宋体"/>
          <w:kern w:val="0"/>
          <w:sz w:val="28"/>
          <w:szCs w:val="28"/>
        </w:rPr>
        <w:t>各</w:t>
      </w:r>
      <w:r>
        <w:rPr>
          <w:rFonts w:hint="eastAsia" w:ascii="宋体" w:hAnsi="宋体" w:cs="宋体"/>
          <w:kern w:val="0"/>
          <w:sz w:val="28"/>
          <w:szCs w:val="28"/>
          <w:lang w:eastAsia="zh-CN"/>
        </w:rPr>
        <w:t>分部</w:t>
      </w:r>
      <w:r>
        <w:rPr>
          <w:rFonts w:hint="eastAsia" w:ascii="宋体" w:hAnsi="宋体" w:cs="宋体"/>
          <w:kern w:val="0"/>
          <w:sz w:val="28"/>
          <w:szCs w:val="28"/>
        </w:rPr>
        <w:t>在实习前可根据具体的班级情况和实训基地的条件自行编写实习指导书</w:t>
      </w:r>
      <w:r>
        <w:rPr>
          <w:rFonts w:hint="eastAsia" w:ascii="宋体" w:hAnsi="宋体" w:cs="宋体"/>
          <w:kern w:val="0"/>
          <w:sz w:val="28"/>
          <w:szCs w:val="28"/>
          <w:lang w:eastAsia="zh-CN"/>
        </w:rPr>
        <w:t>，</w:t>
      </w:r>
      <w:r>
        <w:rPr>
          <w:rFonts w:hint="eastAsia" w:ascii="宋体" w:hAnsi="宋体" w:cs="宋体"/>
          <w:kern w:val="0"/>
          <w:sz w:val="28"/>
          <w:szCs w:val="28"/>
        </w:rPr>
        <w:t xml:space="preserve">也可组织学生观摩录像等方式来加强学生对各种加工工艺的理解，开阔学生视野。 </w:t>
      </w:r>
    </w:p>
    <w:p w14:paraId="02E233D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lang w:val="en-US" w:eastAsia="zh-CN"/>
        </w:rPr>
        <w:t xml:space="preserve">    四</w:t>
      </w:r>
      <w:r>
        <w:rPr>
          <w:rFonts w:hint="eastAsia" w:ascii="黑体" w:hAnsi="黑体" w:eastAsia="黑体" w:cs="黑体"/>
          <w:b w:val="0"/>
          <w:bCs w:val="0"/>
          <w:sz w:val="32"/>
          <w:szCs w:val="28"/>
        </w:rPr>
        <w:t xml:space="preserve">、考核 </w:t>
      </w:r>
    </w:p>
    <w:p w14:paraId="6E57F186">
      <w:pPr>
        <w:keepNext w:val="0"/>
        <w:keepLines w:val="0"/>
        <w:pageBreakBefore w:val="0"/>
        <w:widowControl/>
        <w:kinsoku/>
        <w:wordWrap/>
        <w:overflowPunct/>
        <w:topLinePunct w:val="0"/>
        <w:autoSpaceDE/>
        <w:autoSpaceDN/>
        <w:bidi w:val="0"/>
        <w:adjustRightInd/>
        <w:snapToGrid/>
        <w:spacing w:beforeAutospacing="0" w:afterAutospacing="0"/>
        <w:ind w:firstLine="562" w:firstLineChars="200"/>
        <w:textAlignment w:val="auto"/>
        <w:rPr>
          <w:rFonts w:hint="eastAsia" w:ascii="宋体" w:hAnsi="宋体" w:eastAsia="宋体" w:cs="宋体"/>
          <w:b/>
          <w:bCs/>
          <w:kern w:val="0"/>
          <w:sz w:val="28"/>
          <w:szCs w:val="28"/>
        </w:rPr>
      </w:pPr>
      <w:r>
        <w:rPr>
          <w:rFonts w:hint="eastAsia" w:ascii="宋体" w:hAnsi="宋体" w:eastAsia="宋体" w:cs="宋体"/>
          <w:b/>
          <w:bCs/>
          <w:kern w:val="0"/>
          <w:sz w:val="28"/>
          <w:szCs w:val="28"/>
        </w:rPr>
        <w:t xml:space="preserve">1．实习日志 </w:t>
      </w:r>
    </w:p>
    <w:p w14:paraId="5313CA51">
      <w:pPr>
        <w:keepNext w:val="0"/>
        <w:keepLines w:val="0"/>
        <w:pageBreakBefore w:val="0"/>
        <w:widowControl/>
        <w:kinsoku/>
        <w:wordWrap/>
        <w:overflowPunct/>
        <w:topLinePunct w:val="0"/>
        <w:autoSpaceDE/>
        <w:autoSpaceDN/>
        <w:bidi w:val="0"/>
        <w:adjustRightInd/>
        <w:snapToGrid/>
        <w:spacing w:beforeAutospacing="0" w:afterAutospacing="0"/>
        <w:ind w:firstLine="560" w:firstLineChars="200"/>
        <w:textAlignment w:val="auto"/>
        <w:rPr>
          <w:rFonts w:hint="eastAsia" w:ascii="宋体" w:hAnsi="宋体" w:cs="宋体"/>
          <w:kern w:val="0"/>
          <w:sz w:val="28"/>
          <w:szCs w:val="28"/>
        </w:rPr>
      </w:pPr>
      <w:r>
        <w:rPr>
          <w:rFonts w:hint="eastAsia" w:ascii="宋体" w:hAnsi="宋体" w:cs="宋体"/>
          <w:kern w:val="0"/>
          <w:sz w:val="28"/>
          <w:szCs w:val="28"/>
        </w:rPr>
        <w:t>在</w:t>
      </w:r>
      <w:r>
        <w:rPr>
          <w:rFonts w:hint="eastAsia" w:ascii="宋体" w:hAnsi="宋体" w:cs="宋体"/>
          <w:kern w:val="0"/>
          <w:sz w:val="28"/>
          <w:szCs w:val="28"/>
          <w:lang w:eastAsia="zh-CN"/>
        </w:rPr>
        <w:t>学生实践</w:t>
      </w:r>
      <w:r>
        <w:rPr>
          <w:rFonts w:hint="eastAsia" w:ascii="宋体" w:hAnsi="宋体" w:cs="宋体"/>
          <w:kern w:val="0"/>
          <w:sz w:val="28"/>
          <w:szCs w:val="28"/>
        </w:rPr>
        <w:t>期间</w:t>
      </w:r>
      <w:r>
        <w:rPr>
          <w:rFonts w:hint="eastAsia" w:ascii="宋体" w:hAnsi="宋体" w:cs="宋体"/>
          <w:kern w:val="0"/>
          <w:sz w:val="28"/>
          <w:szCs w:val="28"/>
          <w:lang w:eastAsia="zh-CN"/>
        </w:rPr>
        <w:t>原则上</w:t>
      </w:r>
      <w:r>
        <w:rPr>
          <w:rFonts w:hint="eastAsia" w:ascii="宋体" w:hAnsi="宋体" w:cs="宋体"/>
          <w:kern w:val="0"/>
          <w:sz w:val="28"/>
          <w:szCs w:val="28"/>
        </w:rPr>
        <w:t>要求每个学生每次实习都要</w:t>
      </w:r>
      <w:r>
        <w:rPr>
          <w:rFonts w:hint="eastAsia" w:ascii="宋体" w:hAnsi="宋体" w:cs="宋体"/>
          <w:kern w:val="0"/>
          <w:sz w:val="28"/>
          <w:szCs w:val="28"/>
          <w:lang w:eastAsia="zh-CN"/>
        </w:rPr>
        <w:t>撰</w:t>
      </w:r>
      <w:r>
        <w:rPr>
          <w:rFonts w:hint="eastAsia" w:ascii="宋体" w:hAnsi="宋体" w:cs="宋体"/>
          <w:kern w:val="0"/>
          <w:sz w:val="28"/>
          <w:szCs w:val="28"/>
        </w:rPr>
        <w:t>写实习日志，实习日志为学生每</w:t>
      </w:r>
      <w:r>
        <w:rPr>
          <w:rFonts w:hint="eastAsia" w:ascii="宋体" w:hAnsi="宋体" w:cs="宋体"/>
          <w:kern w:val="0"/>
          <w:sz w:val="28"/>
          <w:szCs w:val="28"/>
          <w:lang w:eastAsia="zh-CN"/>
        </w:rPr>
        <w:t>次</w:t>
      </w:r>
      <w:r>
        <w:rPr>
          <w:rFonts w:hint="eastAsia" w:ascii="宋体" w:hAnsi="宋体" w:cs="宋体"/>
          <w:kern w:val="0"/>
          <w:sz w:val="28"/>
          <w:szCs w:val="28"/>
        </w:rPr>
        <w:t>实习内容记录，其中包括实习时间、实习地点、实习项目、实习成果等内容，各</w:t>
      </w:r>
      <w:r>
        <w:rPr>
          <w:rFonts w:hint="eastAsia" w:ascii="宋体" w:hAnsi="宋体" w:cs="宋体"/>
          <w:kern w:val="0"/>
          <w:sz w:val="28"/>
          <w:szCs w:val="28"/>
          <w:lang w:eastAsia="zh-CN"/>
        </w:rPr>
        <w:t>分部</w:t>
      </w:r>
      <w:r>
        <w:rPr>
          <w:rFonts w:hint="eastAsia" w:ascii="宋体" w:hAnsi="宋体" w:cs="宋体"/>
          <w:kern w:val="0"/>
          <w:sz w:val="28"/>
          <w:szCs w:val="28"/>
        </w:rPr>
        <w:t>统一实习日志本。</w:t>
      </w:r>
    </w:p>
    <w:p w14:paraId="1DA6403C">
      <w:pPr>
        <w:keepNext w:val="0"/>
        <w:keepLines w:val="0"/>
        <w:pageBreakBefore w:val="0"/>
        <w:widowControl/>
        <w:kinsoku/>
        <w:wordWrap/>
        <w:overflowPunct/>
        <w:topLinePunct w:val="0"/>
        <w:autoSpaceDE/>
        <w:autoSpaceDN/>
        <w:bidi w:val="0"/>
        <w:adjustRightInd/>
        <w:snapToGrid/>
        <w:spacing w:beforeAutospacing="0" w:afterAutospacing="0"/>
        <w:ind w:firstLine="562" w:firstLineChars="200"/>
        <w:textAlignment w:val="auto"/>
        <w:rPr>
          <w:rFonts w:hint="eastAsia" w:ascii="宋体" w:hAnsi="宋体" w:eastAsia="宋体" w:cs="宋体"/>
          <w:b/>
          <w:bCs/>
          <w:kern w:val="0"/>
          <w:sz w:val="28"/>
          <w:szCs w:val="28"/>
        </w:rPr>
      </w:pPr>
      <w:r>
        <w:rPr>
          <w:rFonts w:hint="eastAsia" w:ascii="宋体" w:hAnsi="宋体" w:eastAsia="宋体" w:cs="宋体"/>
          <w:b/>
          <w:bCs/>
          <w:kern w:val="0"/>
          <w:sz w:val="28"/>
          <w:szCs w:val="28"/>
        </w:rPr>
        <w:t>2．出勤情况和安全文明生产</w:t>
      </w:r>
    </w:p>
    <w:p w14:paraId="08E5EB07">
      <w:pPr>
        <w:keepNext w:val="0"/>
        <w:keepLines w:val="0"/>
        <w:pageBreakBefore w:val="0"/>
        <w:widowControl/>
        <w:kinsoku/>
        <w:wordWrap/>
        <w:overflowPunct/>
        <w:topLinePunct w:val="0"/>
        <w:autoSpaceDE/>
        <w:autoSpaceDN/>
        <w:bidi w:val="0"/>
        <w:adjustRightInd/>
        <w:snapToGrid/>
        <w:spacing w:beforeAutospacing="0" w:afterAutospacing="0"/>
        <w:ind w:firstLine="560" w:firstLineChars="200"/>
        <w:textAlignment w:val="auto"/>
        <w:rPr>
          <w:rFonts w:hint="eastAsia" w:ascii="宋体" w:hAnsi="宋体" w:eastAsia="宋体" w:cs="宋体"/>
          <w:kern w:val="0"/>
          <w:sz w:val="28"/>
          <w:szCs w:val="28"/>
          <w:lang w:eastAsia="zh-CN"/>
        </w:rPr>
      </w:pPr>
      <w:r>
        <w:rPr>
          <w:rFonts w:hint="eastAsia" w:ascii="宋体" w:hAnsi="宋体" w:cs="宋体"/>
          <w:kern w:val="0"/>
          <w:sz w:val="28"/>
          <w:szCs w:val="28"/>
          <w:lang w:eastAsia="zh-CN"/>
        </w:rPr>
        <w:t>指导</w:t>
      </w:r>
      <w:r>
        <w:rPr>
          <w:rFonts w:hint="eastAsia" w:ascii="宋体" w:hAnsi="宋体" w:cs="宋体"/>
          <w:kern w:val="0"/>
          <w:sz w:val="28"/>
          <w:szCs w:val="28"/>
        </w:rPr>
        <w:t>教师对学生在实习期间的出勤以及安全文明生产情况进行打分，其中包括遵守安全规范操作情况、遵守劳动纪律及出勤情况、尊重师傅，服从分配情况，实习期间必须安全文明卫生生产</w:t>
      </w:r>
      <w:r>
        <w:rPr>
          <w:rFonts w:hint="eastAsia" w:ascii="宋体" w:hAnsi="宋体" w:cs="宋体"/>
          <w:kern w:val="0"/>
          <w:sz w:val="28"/>
          <w:szCs w:val="28"/>
          <w:lang w:eastAsia="zh-CN"/>
        </w:rPr>
        <w:t>。</w:t>
      </w:r>
    </w:p>
    <w:p w14:paraId="7B92CB85">
      <w:pPr>
        <w:keepNext w:val="0"/>
        <w:keepLines w:val="0"/>
        <w:pageBreakBefore w:val="0"/>
        <w:widowControl/>
        <w:kinsoku/>
        <w:wordWrap/>
        <w:overflowPunct/>
        <w:topLinePunct w:val="0"/>
        <w:autoSpaceDE/>
        <w:autoSpaceDN/>
        <w:bidi w:val="0"/>
        <w:adjustRightInd/>
        <w:snapToGrid/>
        <w:spacing w:beforeAutospacing="0" w:afterAutospacing="0"/>
        <w:ind w:firstLine="562" w:firstLineChars="200"/>
        <w:textAlignment w:val="auto"/>
        <w:rPr>
          <w:rFonts w:hint="eastAsia" w:ascii="宋体" w:hAnsi="宋体" w:eastAsia="宋体" w:cs="宋体"/>
          <w:b/>
          <w:bCs/>
          <w:kern w:val="0"/>
          <w:sz w:val="28"/>
          <w:szCs w:val="28"/>
        </w:rPr>
      </w:pPr>
      <w:r>
        <w:rPr>
          <w:rFonts w:hint="eastAsia" w:ascii="宋体" w:hAnsi="宋体" w:eastAsia="宋体" w:cs="宋体"/>
          <w:b/>
          <w:bCs/>
          <w:kern w:val="0"/>
          <w:sz w:val="28"/>
          <w:szCs w:val="28"/>
        </w:rPr>
        <w:t>3．实</w:t>
      </w:r>
      <w:r>
        <w:rPr>
          <w:rFonts w:hint="eastAsia" w:ascii="宋体" w:hAnsi="宋体" w:eastAsia="宋体" w:cs="宋体"/>
          <w:b/>
          <w:bCs/>
          <w:kern w:val="0"/>
          <w:sz w:val="28"/>
          <w:szCs w:val="28"/>
          <w:lang w:eastAsia="zh-CN"/>
        </w:rPr>
        <w:t>践</w:t>
      </w:r>
      <w:r>
        <w:rPr>
          <w:rFonts w:hint="eastAsia" w:ascii="宋体" w:hAnsi="宋体" w:eastAsia="宋体" w:cs="宋体"/>
          <w:b/>
          <w:bCs/>
          <w:kern w:val="0"/>
          <w:sz w:val="28"/>
          <w:szCs w:val="28"/>
        </w:rPr>
        <w:t xml:space="preserve">报告 </w:t>
      </w:r>
    </w:p>
    <w:p w14:paraId="6D8EC66A">
      <w:pPr>
        <w:keepNext w:val="0"/>
        <w:keepLines w:val="0"/>
        <w:pageBreakBefore w:val="0"/>
        <w:widowControl/>
        <w:kinsoku/>
        <w:wordWrap/>
        <w:overflowPunct/>
        <w:topLinePunct w:val="0"/>
        <w:autoSpaceDE/>
        <w:autoSpaceDN/>
        <w:bidi w:val="0"/>
        <w:adjustRightInd/>
        <w:snapToGrid/>
        <w:spacing w:beforeAutospacing="0" w:afterAutospacing="0"/>
        <w:ind w:firstLine="560" w:firstLineChars="200"/>
        <w:textAlignment w:val="auto"/>
        <w:rPr>
          <w:rFonts w:hint="eastAsia" w:ascii="宋体" w:hAnsi="宋体" w:cs="宋体"/>
          <w:kern w:val="0"/>
          <w:sz w:val="28"/>
          <w:szCs w:val="28"/>
        </w:rPr>
      </w:pPr>
      <w:r>
        <w:rPr>
          <w:rFonts w:hint="eastAsia" w:ascii="宋体" w:hAnsi="宋体" w:cs="宋体"/>
          <w:kern w:val="0"/>
          <w:sz w:val="28"/>
          <w:szCs w:val="28"/>
        </w:rPr>
        <w:t>在实</w:t>
      </w:r>
      <w:r>
        <w:rPr>
          <w:rFonts w:hint="eastAsia" w:ascii="宋体" w:hAnsi="宋体" w:cs="宋体"/>
          <w:kern w:val="0"/>
          <w:sz w:val="28"/>
          <w:szCs w:val="28"/>
          <w:lang w:eastAsia="zh-CN"/>
        </w:rPr>
        <w:t>践</w:t>
      </w:r>
      <w:r>
        <w:rPr>
          <w:rFonts w:hint="eastAsia" w:ascii="宋体" w:hAnsi="宋体" w:cs="宋体"/>
          <w:kern w:val="0"/>
          <w:sz w:val="28"/>
          <w:szCs w:val="28"/>
        </w:rPr>
        <w:t>结束后，提交实</w:t>
      </w:r>
      <w:r>
        <w:rPr>
          <w:rFonts w:hint="eastAsia" w:ascii="宋体" w:hAnsi="宋体" w:cs="宋体"/>
          <w:kern w:val="0"/>
          <w:sz w:val="28"/>
          <w:szCs w:val="28"/>
          <w:lang w:eastAsia="zh-CN"/>
        </w:rPr>
        <w:t>践</w:t>
      </w:r>
      <w:r>
        <w:rPr>
          <w:rFonts w:hint="eastAsia" w:ascii="宋体" w:hAnsi="宋体" w:cs="宋体"/>
          <w:kern w:val="0"/>
          <w:sz w:val="28"/>
          <w:szCs w:val="28"/>
        </w:rPr>
        <w:t xml:space="preserve">报告，对烹饪工艺实习期间的实习内容进行总结， </w:t>
      </w:r>
      <w:r>
        <w:rPr>
          <w:rFonts w:hint="eastAsia" w:ascii="宋体" w:hAnsi="宋体" w:cs="宋体"/>
          <w:kern w:val="0"/>
          <w:sz w:val="28"/>
          <w:szCs w:val="28"/>
          <w:highlight w:val="none"/>
        </w:rPr>
        <w:t>字数</w:t>
      </w:r>
      <w:r>
        <w:rPr>
          <w:rFonts w:hint="eastAsia" w:ascii="宋体" w:hAnsi="宋体" w:cs="宋体"/>
          <w:kern w:val="0"/>
          <w:sz w:val="28"/>
          <w:szCs w:val="28"/>
          <w:highlight w:val="none"/>
          <w:lang w:eastAsia="zh-CN"/>
        </w:rPr>
        <w:t>一般</w:t>
      </w:r>
      <w:r>
        <w:rPr>
          <w:rFonts w:hint="eastAsia" w:ascii="宋体" w:hAnsi="宋体" w:cs="宋体"/>
          <w:kern w:val="0"/>
          <w:sz w:val="28"/>
          <w:szCs w:val="28"/>
          <w:highlight w:val="none"/>
        </w:rPr>
        <w:t>不少于 800字</w:t>
      </w:r>
      <w:r>
        <w:rPr>
          <w:rFonts w:hint="eastAsia" w:ascii="宋体" w:hAnsi="宋体" w:cs="宋体"/>
          <w:kern w:val="0"/>
          <w:sz w:val="28"/>
          <w:szCs w:val="28"/>
        </w:rPr>
        <w:t>。内容包括实</w:t>
      </w:r>
      <w:r>
        <w:rPr>
          <w:rFonts w:hint="eastAsia" w:ascii="宋体" w:hAnsi="宋体" w:cs="宋体"/>
          <w:kern w:val="0"/>
          <w:sz w:val="28"/>
          <w:szCs w:val="28"/>
          <w:lang w:eastAsia="zh-CN"/>
        </w:rPr>
        <w:t>践</w:t>
      </w:r>
      <w:r>
        <w:rPr>
          <w:rFonts w:hint="eastAsia" w:ascii="宋体" w:hAnsi="宋体" w:cs="宋体"/>
          <w:kern w:val="0"/>
          <w:sz w:val="28"/>
          <w:szCs w:val="28"/>
        </w:rPr>
        <w:t>内容、</w:t>
      </w:r>
      <w:r>
        <w:rPr>
          <w:rFonts w:hint="eastAsia" w:ascii="宋体" w:hAnsi="宋体" w:cs="宋体"/>
          <w:kern w:val="0"/>
          <w:sz w:val="28"/>
          <w:szCs w:val="28"/>
          <w:lang w:eastAsia="zh-CN"/>
        </w:rPr>
        <w:t>操作方法、</w:t>
      </w:r>
      <w:r>
        <w:rPr>
          <w:rFonts w:hint="eastAsia" w:ascii="宋体" w:hAnsi="宋体" w:cs="宋体"/>
          <w:kern w:val="0"/>
          <w:sz w:val="28"/>
          <w:szCs w:val="28"/>
        </w:rPr>
        <w:t>心得体会等。要求实</w:t>
      </w:r>
      <w:r>
        <w:rPr>
          <w:rFonts w:hint="eastAsia" w:ascii="宋体" w:hAnsi="宋体" w:cs="宋体"/>
          <w:kern w:val="0"/>
          <w:sz w:val="28"/>
          <w:szCs w:val="28"/>
          <w:lang w:eastAsia="zh-CN"/>
        </w:rPr>
        <w:t>践</w:t>
      </w:r>
      <w:r>
        <w:rPr>
          <w:rFonts w:hint="eastAsia" w:ascii="宋体" w:hAnsi="宋体" w:cs="宋体"/>
          <w:kern w:val="0"/>
          <w:sz w:val="28"/>
          <w:szCs w:val="28"/>
        </w:rPr>
        <w:t>报告内容充实、正确、符合实际，实</w:t>
      </w:r>
      <w:r>
        <w:rPr>
          <w:rFonts w:hint="eastAsia" w:ascii="宋体" w:hAnsi="宋体" w:cs="宋体"/>
          <w:kern w:val="0"/>
          <w:sz w:val="28"/>
          <w:szCs w:val="28"/>
          <w:lang w:eastAsia="zh-CN"/>
        </w:rPr>
        <w:t>践</w:t>
      </w:r>
      <w:r>
        <w:rPr>
          <w:rFonts w:hint="eastAsia" w:ascii="宋体" w:hAnsi="宋体" w:cs="宋体"/>
          <w:kern w:val="0"/>
          <w:sz w:val="28"/>
          <w:szCs w:val="28"/>
        </w:rPr>
        <w:t>体会深刻，文字通顺、语言简练。 实</w:t>
      </w:r>
      <w:r>
        <w:rPr>
          <w:rFonts w:hint="eastAsia" w:ascii="宋体" w:hAnsi="宋体" w:cs="宋体"/>
          <w:kern w:val="0"/>
          <w:sz w:val="28"/>
          <w:szCs w:val="28"/>
          <w:lang w:eastAsia="zh-CN"/>
        </w:rPr>
        <w:t>践</w:t>
      </w:r>
      <w:r>
        <w:rPr>
          <w:rFonts w:hint="eastAsia" w:ascii="宋体" w:hAnsi="宋体" w:cs="宋体"/>
          <w:kern w:val="0"/>
          <w:sz w:val="28"/>
          <w:szCs w:val="28"/>
        </w:rPr>
        <w:t>期间，有严重违章行为或造成事故者，实</w:t>
      </w:r>
      <w:r>
        <w:rPr>
          <w:rFonts w:hint="eastAsia" w:ascii="宋体" w:hAnsi="宋体" w:cs="宋体"/>
          <w:kern w:val="0"/>
          <w:sz w:val="28"/>
          <w:szCs w:val="28"/>
          <w:lang w:eastAsia="zh-CN"/>
        </w:rPr>
        <w:t>践</w:t>
      </w:r>
      <w:r>
        <w:rPr>
          <w:rFonts w:hint="eastAsia" w:ascii="宋体" w:hAnsi="宋体" w:cs="宋体"/>
          <w:kern w:val="0"/>
          <w:sz w:val="28"/>
          <w:szCs w:val="28"/>
        </w:rPr>
        <w:t xml:space="preserve">成绩为不合格。 </w:t>
      </w:r>
    </w:p>
    <w:p w14:paraId="0A061EF0">
      <w:pPr>
        <w:keepNext w:val="0"/>
        <w:keepLines w:val="0"/>
        <w:pageBreakBefore w:val="0"/>
        <w:widowControl/>
        <w:kinsoku/>
        <w:wordWrap/>
        <w:overflowPunct/>
        <w:topLinePunct w:val="0"/>
        <w:autoSpaceDE/>
        <w:autoSpaceDN/>
        <w:bidi w:val="0"/>
        <w:adjustRightInd/>
        <w:snapToGrid/>
        <w:spacing w:beforeAutospacing="0" w:afterAutospacing="0"/>
        <w:ind w:firstLine="560" w:firstLineChars="200"/>
        <w:textAlignment w:val="auto"/>
        <w:rPr>
          <w:rFonts w:hint="eastAsia" w:ascii="宋体" w:hAnsi="宋体" w:cs="宋体"/>
          <w:kern w:val="0"/>
          <w:sz w:val="28"/>
          <w:szCs w:val="28"/>
        </w:rPr>
      </w:pPr>
    </w:p>
    <w:p w14:paraId="17865DD1">
      <w:pPr>
        <w:widowControl/>
        <w:spacing w:before="100" w:beforeAutospacing="1" w:after="100" w:afterAutospacing="1"/>
        <w:jc w:val="center"/>
        <w:rPr>
          <w:rFonts w:hint="eastAsia" w:ascii="宋体" w:hAnsi="宋体" w:eastAsia="宋体" w:cs="宋体"/>
          <w:b/>
          <w:bCs/>
          <w:kern w:val="0"/>
          <w:sz w:val="36"/>
          <w:szCs w:val="36"/>
        </w:rPr>
      </w:pPr>
    </w:p>
    <w:p w14:paraId="6DEA2E55">
      <w:pPr>
        <w:widowControl/>
        <w:spacing w:before="100" w:beforeAutospacing="1" w:after="100" w:afterAutospacing="1"/>
        <w:jc w:val="center"/>
        <w:rPr>
          <w:rFonts w:hint="eastAsia" w:ascii="宋体" w:hAnsi="宋体" w:eastAsia="宋体" w:cs="宋体"/>
          <w:b/>
          <w:bCs/>
          <w:kern w:val="0"/>
          <w:sz w:val="36"/>
          <w:szCs w:val="36"/>
        </w:rPr>
      </w:pPr>
    </w:p>
    <w:p w14:paraId="79CA6CCD">
      <w:pPr>
        <w:widowControl/>
        <w:spacing w:before="100" w:beforeAutospacing="1" w:after="100" w:afterAutospacing="1"/>
        <w:jc w:val="center"/>
        <w:rPr>
          <w:rFonts w:ascii="宋体" w:hAnsi="宋体" w:eastAsia="宋体" w:cs="宋体"/>
          <w:kern w:val="0"/>
          <w:sz w:val="36"/>
          <w:szCs w:val="36"/>
        </w:rPr>
      </w:pPr>
      <w:r>
        <w:rPr>
          <w:rFonts w:hint="eastAsia" w:ascii="宋体" w:hAnsi="宋体" w:eastAsia="宋体" w:cs="宋体"/>
          <w:b/>
          <w:bCs/>
          <w:kern w:val="0"/>
          <w:sz w:val="36"/>
          <w:szCs w:val="36"/>
        </w:rPr>
        <w:t>毕业设计</w:t>
      </w:r>
      <w:r>
        <w:rPr>
          <w:rFonts w:hint="eastAsia" w:ascii="宋体" w:hAnsi="宋体" w:eastAsia="宋体" w:cs="宋体"/>
          <w:b/>
          <w:bCs/>
          <w:kern w:val="0"/>
          <w:sz w:val="36"/>
          <w:szCs w:val="36"/>
          <w:lang w:eastAsia="zh-CN"/>
        </w:rPr>
        <w:t>（烹饪）</w:t>
      </w:r>
      <w:r>
        <w:rPr>
          <w:rFonts w:hint="eastAsia" w:ascii="宋体" w:hAnsi="宋体" w:eastAsia="宋体" w:cs="宋体"/>
          <w:b/>
          <w:bCs/>
          <w:kern w:val="0"/>
          <w:sz w:val="36"/>
          <w:szCs w:val="36"/>
        </w:rPr>
        <w:t>实施方案</w:t>
      </w:r>
    </w:p>
    <w:p w14:paraId="61B4480A">
      <w:pPr>
        <w:keepNext w:val="0"/>
        <w:keepLines w:val="0"/>
        <w:pageBreakBefore w:val="0"/>
        <w:widowControl/>
        <w:kinsoku/>
        <w:wordWrap/>
        <w:overflowPunct/>
        <w:topLinePunct w:val="0"/>
        <w:autoSpaceDE/>
        <w:autoSpaceDN/>
        <w:bidi w:val="0"/>
        <w:adjustRightInd/>
        <w:snapToGrid/>
        <w:spacing w:beforeAutospacing="0" w:afterAutospacing="0" w:line="360" w:lineRule="auto"/>
        <w:jc w:val="left"/>
        <w:textAlignment w:val="auto"/>
        <w:rPr>
          <w:rFonts w:ascii="宋体" w:hAnsi="宋体" w:eastAsia="宋体" w:cs="宋体"/>
          <w:kern w:val="0"/>
          <w:sz w:val="28"/>
          <w:szCs w:val="28"/>
        </w:rPr>
      </w:pPr>
      <w:r>
        <w:rPr>
          <w:rFonts w:ascii="宋体" w:hAnsi="宋体" w:eastAsia="宋体" w:cs="宋体"/>
          <w:kern w:val="0"/>
          <w:sz w:val="20"/>
          <w:szCs w:val="20"/>
        </w:rPr>
        <w:t>  </w:t>
      </w:r>
      <w:r>
        <w:rPr>
          <w:rFonts w:hint="eastAsia" w:ascii="宋体" w:hAnsi="宋体" w:eastAsia="宋体" w:cs="宋体"/>
          <w:kern w:val="0"/>
          <w:sz w:val="20"/>
          <w:szCs w:val="20"/>
        </w:rPr>
        <w:t xml:space="preserve">  </w:t>
      </w:r>
      <w:r>
        <w:rPr>
          <w:rFonts w:hint="eastAsia" w:ascii="宋体" w:hAnsi="宋体" w:eastAsia="宋体" w:cs="宋体"/>
          <w:kern w:val="0"/>
          <w:sz w:val="28"/>
          <w:szCs w:val="28"/>
        </w:rPr>
        <w:t>为</w:t>
      </w:r>
      <w:r>
        <w:rPr>
          <w:rFonts w:hint="eastAsia" w:ascii="宋体" w:hAnsi="宋体" w:eastAsia="宋体" w:cs="宋体"/>
          <w:kern w:val="0"/>
          <w:sz w:val="28"/>
          <w:szCs w:val="28"/>
          <w:lang w:eastAsia="zh-CN"/>
        </w:rPr>
        <w:t>加强烹饪工艺与营养专业综合实践环节管理，提升毕业设计（烹饪）课程教学质量</w:t>
      </w:r>
      <w:r>
        <w:rPr>
          <w:rFonts w:hint="eastAsia" w:ascii="宋体" w:hAnsi="宋体" w:eastAsia="宋体" w:cs="宋体"/>
          <w:kern w:val="0"/>
          <w:sz w:val="28"/>
          <w:szCs w:val="28"/>
        </w:rPr>
        <w:t>，实现培养目标，保证毕业设计环节教学工作的顺利进行</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根据烹饪工艺与营养专业</w:t>
      </w:r>
      <w:r>
        <w:rPr>
          <w:rFonts w:hint="eastAsia" w:ascii="宋体" w:hAnsi="宋体" w:eastAsia="宋体" w:cs="宋体"/>
          <w:kern w:val="0"/>
          <w:sz w:val="28"/>
          <w:szCs w:val="28"/>
          <w:lang w:eastAsia="zh-CN"/>
        </w:rPr>
        <w:t>人才培养方案</w:t>
      </w:r>
      <w:r>
        <w:rPr>
          <w:rFonts w:hint="eastAsia" w:ascii="宋体" w:hAnsi="宋体" w:eastAsia="宋体" w:cs="宋体"/>
          <w:kern w:val="0"/>
          <w:sz w:val="28"/>
          <w:szCs w:val="28"/>
        </w:rPr>
        <w:t>，特制订本方案。</w:t>
      </w:r>
    </w:p>
    <w:p w14:paraId="49C6424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640" w:firstLineChars="200"/>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lang w:eastAsia="zh-CN"/>
        </w:rPr>
        <w:t>一、</w:t>
      </w:r>
      <w:r>
        <w:rPr>
          <w:rFonts w:hint="eastAsia" w:ascii="黑体" w:hAnsi="黑体" w:eastAsia="黑体" w:cs="黑体"/>
          <w:b w:val="0"/>
          <w:bCs w:val="0"/>
          <w:sz w:val="32"/>
          <w:szCs w:val="28"/>
        </w:rPr>
        <w:t>目的和要求</w:t>
      </w:r>
    </w:p>
    <w:p w14:paraId="0C1D3B81">
      <w:pPr>
        <w:keepNext w:val="0"/>
        <w:keepLines w:val="0"/>
        <w:pageBreakBefore w:val="0"/>
        <w:widowControl/>
        <w:kinsoku/>
        <w:wordWrap/>
        <w:overflowPunct/>
        <w:topLinePunct w:val="0"/>
        <w:autoSpaceDE/>
        <w:autoSpaceDN/>
        <w:bidi w:val="0"/>
        <w:adjustRightInd/>
        <w:snapToGrid/>
        <w:spacing w:beforeAutospacing="0" w:afterAutospacing="0" w:line="360" w:lineRule="auto"/>
        <w:jc w:val="left"/>
        <w:textAlignment w:val="auto"/>
        <w:rPr>
          <w:rFonts w:ascii="宋体" w:hAnsi="宋体" w:eastAsia="宋体" w:cs="宋体"/>
          <w:kern w:val="0"/>
          <w:sz w:val="28"/>
          <w:szCs w:val="28"/>
          <w:highlight w:val="none"/>
        </w:rPr>
      </w:pPr>
      <w:r>
        <w:rPr>
          <w:rFonts w:ascii="宋体" w:hAnsi="宋体" w:eastAsia="宋体" w:cs="宋体"/>
          <w:kern w:val="0"/>
          <w:sz w:val="28"/>
          <w:szCs w:val="28"/>
        </w:rPr>
        <w:t>　　1．毕业</w:t>
      </w:r>
      <w:r>
        <w:rPr>
          <w:rFonts w:hint="eastAsia" w:ascii="宋体" w:hAnsi="宋体" w:eastAsia="宋体" w:cs="宋体"/>
          <w:kern w:val="0"/>
          <w:sz w:val="28"/>
          <w:szCs w:val="28"/>
        </w:rPr>
        <w:t>设计</w:t>
      </w:r>
      <w:r>
        <w:rPr>
          <w:rFonts w:hint="eastAsia" w:ascii="宋体" w:hAnsi="宋体" w:eastAsia="宋体" w:cs="宋体"/>
          <w:kern w:val="0"/>
          <w:sz w:val="28"/>
          <w:szCs w:val="28"/>
          <w:lang w:eastAsia="zh-CN"/>
        </w:rPr>
        <w:t>（烹饪）</w:t>
      </w:r>
      <w:r>
        <w:rPr>
          <w:rFonts w:ascii="宋体" w:hAnsi="宋体" w:eastAsia="宋体" w:cs="宋体"/>
          <w:kern w:val="0"/>
          <w:sz w:val="28"/>
          <w:szCs w:val="28"/>
        </w:rPr>
        <w:t>是开放教育</w:t>
      </w:r>
      <w:r>
        <w:rPr>
          <w:rFonts w:hint="eastAsia" w:ascii="宋体" w:hAnsi="宋体" w:eastAsia="宋体" w:cs="宋体"/>
          <w:kern w:val="0"/>
          <w:sz w:val="28"/>
          <w:szCs w:val="28"/>
        </w:rPr>
        <w:t>烹饪工艺与营养</w:t>
      </w:r>
      <w:r>
        <w:rPr>
          <w:rFonts w:ascii="宋体" w:hAnsi="宋体" w:eastAsia="宋体" w:cs="宋体"/>
          <w:kern w:val="0"/>
          <w:sz w:val="28"/>
          <w:szCs w:val="28"/>
        </w:rPr>
        <w:t>专业的</w:t>
      </w:r>
      <w:r>
        <w:rPr>
          <w:rFonts w:hint="eastAsia" w:ascii="宋体" w:hAnsi="宋体" w:eastAsia="宋体" w:cs="宋体"/>
          <w:kern w:val="0"/>
          <w:sz w:val="28"/>
          <w:szCs w:val="28"/>
          <w:lang w:eastAsia="zh-CN"/>
        </w:rPr>
        <w:t>综合</w:t>
      </w:r>
      <w:r>
        <w:rPr>
          <w:rFonts w:ascii="宋体" w:hAnsi="宋体" w:eastAsia="宋体" w:cs="宋体"/>
          <w:kern w:val="0"/>
          <w:sz w:val="28"/>
          <w:szCs w:val="28"/>
        </w:rPr>
        <w:t>实践环节</w:t>
      </w:r>
      <w:r>
        <w:rPr>
          <w:rFonts w:hint="eastAsia" w:ascii="宋体" w:hAnsi="宋体" w:eastAsia="宋体" w:cs="宋体"/>
          <w:kern w:val="0"/>
          <w:sz w:val="28"/>
          <w:szCs w:val="28"/>
          <w:lang w:eastAsia="zh-CN"/>
        </w:rPr>
        <w:t>主要课程</w:t>
      </w:r>
      <w:r>
        <w:rPr>
          <w:rFonts w:ascii="宋体" w:hAnsi="宋体" w:eastAsia="宋体" w:cs="宋体"/>
          <w:kern w:val="0"/>
          <w:sz w:val="28"/>
          <w:szCs w:val="28"/>
        </w:rPr>
        <w:t>之一</w:t>
      </w:r>
      <w:r>
        <w:rPr>
          <w:rFonts w:hint="eastAsia" w:ascii="宋体" w:hAnsi="宋体" w:eastAsia="宋体" w:cs="宋体"/>
          <w:kern w:val="0"/>
          <w:sz w:val="28"/>
          <w:szCs w:val="28"/>
          <w:lang w:eastAsia="zh-CN"/>
        </w:rPr>
        <w:t>，</w:t>
      </w:r>
      <w:r>
        <w:rPr>
          <w:rFonts w:ascii="宋体" w:hAnsi="宋体" w:eastAsia="宋体" w:cs="宋体"/>
          <w:kern w:val="0"/>
          <w:sz w:val="28"/>
          <w:szCs w:val="28"/>
        </w:rPr>
        <w:t>毕业作业的时间为</w:t>
      </w:r>
      <w:r>
        <w:rPr>
          <w:rFonts w:ascii="宋体" w:hAnsi="宋体" w:eastAsia="宋体" w:cs="宋体"/>
          <w:kern w:val="0"/>
          <w:sz w:val="28"/>
          <w:szCs w:val="28"/>
          <w:highlight w:val="none"/>
        </w:rPr>
        <w:t>5周，</w:t>
      </w:r>
      <w:r>
        <w:rPr>
          <w:rFonts w:hint="eastAsia" w:ascii="宋体" w:hAnsi="宋体" w:eastAsia="宋体" w:cs="宋体"/>
          <w:kern w:val="0"/>
          <w:sz w:val="28"/>
          <w:szCs w:val="28"/>
          <w:highlight w:val="none"/>
        </w:rPr>
        <w:t>4</w:t>
      </w:r>
      <w:r>
        <w:rPr>
          <w:rFonts w:ascii="宋体" w:hAnsi="宋体" w:eastAsia="宋体" w:cs="宋体"/>
          <w:kern w:val="0"/>
          <w:sz w:val="28"/>
          <w:szCs w:val="28"/>
          <w:highlight w:val="none"/>
        </w:rPr>
        <w:t>学分。</w:t>
      </w:r>
    </w:p>
    <w:p w14:paraId="34A6E827">
      <w:pPr>
        <w:keepNext w:val="0"/>
        <w:keepLines w:val="0"/>
        <w:pageBreakBefore w:val="0"/>
        <w:widowControl/>
        <w:kinsoku/>
        <w:wordWrap/>
        <w:overflowPunct/>
        <w:topLinePunct w:val="0"/>
        <w:autoSpaceDE/>
        <w:autoSpaceDN/>
        <w:bidi w:val="0"/>
        <w:adjustRightInd/>
        <w:snapToGrid/>
        <w:spacing w:beforeAutospacing="0" w:afterAutospacing="0" w:line="360" w:lineRule="auto"/>
        <w:jc w:val="left"/>
        <w:textAlignment w:val="auto"/>
        <w:rPr>
          <w:rFonts w:ascii="宋体" w:hAnsi="宋体" w:eastAsia="宋体" w:cs="宋体"/>
          <w:kern w:val="0"/>
          <w:sz w:val="28"/>
          <w:szCs w:val="28"/>
        </w:rPr>
      </w:pPr>
      <w:r>
        <w:rPr>
          <w:rFonts w:ascii="宋体" w:hAnsi="宋体" w:eastAsia="宋体" w:cs="宋体"/>
          <w:kern w:val="0"/>
          <w:sz w:val="28"/>
          <w:szCs w:val="28"/>
        </w:rPr>
        <w:t>　　2．毕业</w:t>
      </w:r>
      <w:r>
        <w:rPr>
          <w:rFonts w:hint="eastAsia" w:ascii="宋体" w:hAnsi="宋体" w:eastAsia="宋体" w:cs="宋体"/>
          <w:kern w:val="0"/>
          <w:sz w:val="28"/>
          <w:szCs w:val="28"/>
        </w:rPr>
        <w:t>设计</w:t>
      </w:r>
      <w:r>
        <w:rPr>
          <w:rFonts w:hint="eastAsia" w:ascii="宋体" w:hAnsi="宋体" w:eastAsia="宋体" w:cs="宋体"/>
          <w:kern w:val="0"/>
          <w:sz w:val="28"/>
          <w:szCs w:val="28"/>
          <w:lang w:eastAsia="zh-CN"/>
        </w:rPr>
        <w:t>（烹饪）</w:t>
      </w:r>
      <w:r>
        <w:rPr>
          <w:rFonts w:ascii="宋体" w:hAnsi="宋体" w:eastAsia="宋体" w:cs="宋体"/>
          <w:kern w:val="0"/>
          <w:sz w:val="28"/>
          <w:szCs w:val="28"/>
        </w:rPr>
        <w:t>旨在检验学生所学</w:t>
      </w:r>
      <w:r>
        <w:rPr>
          <w:rFonts w:hint="eastAsia" w:ascii="宋体" w:hAnsi="宋体" w:eastAsia="宋体" w:cs="宋体"/>
          <w:kern w:val="0"/>
          <w:sz w:val="28"/>
          <w:szCs w:val="28"/>
        </w:rPr>
        <w:t>理论</w:t>
      </w:r>
      <w:r>
        <w:rPr>
          <w:rFonts w:ascii="宋体" w:hAnsi="宋体" w:eastAsia="宋体" w:cs="宋体"/>
          <w:kern w:val="0"/>
          <w:sz w:val="28"/>
          <w:szCs w:val="28"/>
        </w:rPr>
        <w:t>知识和</w:t>
      </w:r>
      <w:r>
        <w:rPr>
          <w:rFonts w:hint="eastAsia" w:ascii="宋体" w:hAnsi="宋体" w:eastAsia="宋体" w:cs="宋体"/>
          <w:kern w:val="0"/>
          <w:sz w:val="28"/>
          <w:szCs w:val="28"/>
        </w:rPr>
        <w:t>实践操作</w:t>
      </w:r>
      <w:r>
        <w:rPr>
          <w:rFonts w:ascii="宋体" w:hAnsi="宋体" w:eastAsia="宋体" w:cs="宋体"/>
          <w:kern w:val="0"/>
          <w:sz w:val="28"/>
          <w:szCs w:val="28"/>
        </w:rPr>
        <w:t>的综合运用能力，通过毕业</w:t>
      </w:r>
      <w:r>
        <w:rPr>
          <w:rFonts w:hint="eastAsia" w:ascii="宋体" w:hAnsi="宋体" w:eastAsia="宋体" w:cs="宋体"/>
          <w:kern w:val="0"/>
          <w:sz w:val="28"/>
          <w:szCs w:val="28"/>
        </w:rPr>
        <w:t>设计</w:t>
      </w:r>
      <w:r>
        <w:rPr>
          <w:rFonts w:ascii="宋体" w:hAnsi="宋体" w:eastAsia="宋体" w:cs="宋体"/>
          <w:kern w:val="0"/>
          <w:sz w:val="28"/>
          <w:szCs w:val="28"/>
        </w:rPr>
        <w:t>，进一步培养学生的专业</w:t>
      </w:r>
      <w:r>
        <w:rPr>
          <w:rFonts w:hint="eastAsia" w:ascii="宋体" w:hAnsi="宋体" w:eastAsia="宋体" w:cs="宋体"/>
          <w:kern w:val="0"/>
          <w:sz w:val="28"/>
          <w:szCs w:val="28"/>
        </w:rPr>
        <w:t>技术</w:t>
      </w:r>
      <w:r>
        <w:rPr>
          <w:rFonts w:ascii="宋体" w:hAnsi="宋体" w:eastAsia="宋体" w:cs="宋体"/>
          <w:kern w:val="0"/>
          <w:sz w:val="28"/>
          <w:szCs w:val="28"/>
        </w:rPr>
        <w:t>素养，提高分析</w:t>
      </w:r>
      <w:r>
        <w:rPr>
          <w:rFonts w:hint="eastAsia" w:ascii="宋体" w:hAnsi="宋体" w:eastAsia="宋体" w:cs="宋体"/>
          <w:kern w:val="0"/>
          <w:sz w:val="28"/>
          <w:szCs w:val="28"/>
        </w:rPr>
        <w:t>问题</w:t>
      </w:r>
      <w:r>
        <w:rPr>
          <w:rFonts w:ascii="宋体" w:hAnsi="宋体" w:eastAsia="宋体" w:cs="宋体"/>
          <w:kern w:val="0"/>
          <w:sz w:val="28"/>
          <w:szCs w:val="28"/>
        </w:rPr>
        <w:t>和解决问题的能力，提升学生的创新意识和专业</w:t>
      </w:r>
      <w:r>
        <w:rPr>
          <w:rFonts w:hint="eastAsia" w:ascii="宋体" w:hAnsi="宋体" w:eastAsia="宋体" w:cs="宋体"/>
          <w:kern w:val="0"/>
          <w:sz w:val="28"/>
          <w:szCs w:val="28"/>
        </w:rPr>
        <w:t>技术</w:t>
      </w:r>
      <w:r>
        <w:rPr>
          <w:rFonts w:ascii="宋体" w:hAnsi="宋体" w:eastAsia="宋体" w:cs="宋体"/>
          <w:kern w:val="0"/>
          <w:sz w:val="28"/>
          <w:szCs w:val="28"/>
        </w:rPr>
        <w:t>素质。</w:t>
      </w:r>
    </w:p>
    <w:p w14:paraId="4EE02CBF">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563"/>
        <w:jc w:val="left"/>
        <w:textAlignment w:val="auto"/>
        <w:rPr>
          <w:rFonts w:ascii="宋体" w:hAnsi="宋体" w:eastAsia="宋体" w:cs="宋体"/>
          <w:kern w:val="0"/>
          <w:sz w:val="28"/>
          <w:szCs w:val="28"/>
        </w:rPr>
      </w:pPr>
      <w:r>
        <w:rPr>
          <w:rFonts w:ascii="宋体" w:hAnsi="宋体" w:eastAsia="宋体" w:cs="宋体"/>
          <w:kern w:val="0"/>
          <w:sz w:val="28"/>
          <w:szCs w:val="28"/>
        </w:rPr>
        <w:t>3．凡修完</w:t>
      </w:r>
      <w:r>
        <w:rPr>
          <w:rFonts w:hint="eastAsia" w:ascii="宋体" w:hAnsi="宋体" w:eastAsia="宋体" w:cs="宋体"/>
          <w:kern w:val="0"/>
          <w:sz w:val="28"/>
          <w:szCs w:val="28"/>
        </w:rPr>
        <w:t>烹饪工艺与营养</w:t>
      </w:r>
      <w:r>
        <w:rPr>
          <w:rFonts w:ascii="宋体" w:hAnsi="宋体" w:eastAsia="宋体" w:cs="宋体"/>
          <w:kern w:val="0"/>
          <w:sz w:val="28"/>
          <w:szCs w:val="28"/>
        </w:rPr>
        <w:t>专业必修课程，已修课程学分达到全部课程总学分80%以上的学生，可参加毕业</w:t>
      </w:r>
      <w:r>
        <w:rPr>
          <w:rFonts w:hint="eastAsia" w:ascii="宋体" w:hAnsi="宋体" w:eastAsia="宋体" w:cs="宋体"/>
          <w:kern w:val="0"/>
          <w:sz w:val="28"/>
          <w:szCs w:val="28"/>
        </w:rPr>
        <w:t>设计</w:t>
      </w:r>
      <w:r>
        <w:rPr>
          <w:rFonts w:ascii="宋体" w:hAnsi="宋体" w:eastAsia="宋体" w:cs="宋体"/>
          <w:kern w:val="0"/>
          <w:sz w:val="28"/>
          <w:szCs w:val="28"/>
        </w:rPr>
        <w:t>实践。毕业</w:t>
      </w:r>
      <w:r>
        <w:rPr>
          <w:rFonts w:hint="eastAsia" w:ascii="宋体" w:hAnsi="宋体" w:eastAsia="宋体" w:cs="宋体"/>
          <w:kern w:val="0"/>
          <w:sz w:val="28"/>
          <w:szCs w:val="28"/>
        </w:rPr>
        <w:t>设计</w:t>
      </w:r>
      <w:r>
        <w:rPr>
          <w:rFonts w:ascii="宋体" w:hAnsi="宋体" w:eastAsia="宋体" w:cs="宋体"/>
          <w:kern w:val="0"/>
          <w:sz w:val="28"/>
          <w:szCs w:val="28"/>
        </w:rPr>
        <w:t>为</w:t>
      </w:r>
      <w:r>
        <w:rPr>
          <w:rFonts w:hint="eastAsia" w:ascii="宋体" w:hAnsi="宋体" w:eastAsia="宋体" w:cs="宋体"/>
          <w:kern w:val="0"/>
          <w:sz w:val="28"/>
          <w:szCs w:val="28"/>
        </w:rPr>
        <w:t>烹饪工艺与营养</w:t>
      </w:r>
      <w:r>
        <w:rPr>
          <w:rFonts w:ascii="宋体" w:hAnsi="宋体" w:eastAsia="宋体" w:cs="宋体"/>
          <w:kern w:val="0"/>
          <w:sz w:val="28"/>
          <w:szCs w:val="28"/>
        </w:rPr>
        <w:t>专业学生必修环节，不得免修。</w:t>
      </w:r>
    </w:p>
    <w:p w14:paraId="16AB5D8C">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563"/>
        <w:jc w:val="left"/>
        <w:textAlignment w:val="auto"/>
        <w:rPr>
          <w:rFonts w:hint="eastAsia" w:ascii="宋体" w:hAnsi="宋体" w:eastAsia="宋体" w:cs="宋体"/>
          <w:kern w:val="0"/>
          <w:sz w:val="28"/>
          <w:szCs w:val="28"/>
        </w:rPr>
      </w:pPr>
      <w:r>
        <w:rPr>
          <w:rFonts w:ascii="宋体" w:hAnsi="宋体" w:eastAsia="宋体" w:cs="宋体"/>
          <w:kern w:val="0"/>
          <w:sz w:val="28"/>
          <w:szCs w:val="28"/>
        </w:rPr>
        <w:t>4．</w:t>
      </w:r>
      <w:r>
        <w:rPr>
          <w:rFonts w:hint="eastAsia" w:ascii="宋体" w:hAnsi="宋体" w:eastAsia="宋体" w:cs="宋体"/>
          <w:kern w:val="0"/>
          <w:sz w:val="28"/>
          <w:szCs w:val="28"/>
          <w:lang w:eastAsia="zh-CN"/>
        </w:rPr>
        <w:t>毕业</w:t>
      </w:r>
      <w:r>
        <w:rPr>
          <w:rFonts w:hint="eastAsia" w:ascii="宋体" w:hAnsi="宋体" w:eastAsia="宋体" w:cs="宋体"/>
          <w:kern w:val="0"/>
          <w:sz w:val="28"/>
          <w:szCs w:val="28"/>
        </w:rPr>
        <w:t>设计以中国传统宴席为主并可结合西式菜点融入，符合当地饮食和风俗习惯，坚持绿色环保理念，发扬勤俭节约优良传统。毕业设计中根据宴席主题要求整体结构严谨完整，各种菜点数量、色泽、烹调方法、成品特点设计合理，重视上菜顺序，并能正确计算原材料数量，控制好成本，正确计算售价。</w:t>
      </w:r>
    </w:p>
    <w:p w14:paraId="0FF2D5D0">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563"/>
        <w:jc w:val="left"/>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5.各分部可结合本地餐饮特色，在此基础上制定本分部实施细则。</w:t>
      </w:r>
    </w:p>
    <w:p w14:paraId="453CC9B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640" w:firstLineChars="200"/>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lang w:eastAsia="zh-CN"/>
        </w:rPr>
        <w:t>二、</w:t>
      </w:r>
      <w:r>
        <w:rPr>
          <w:rFonts w:hint="eastAsia" w:ascii="黑体" w:hAnsi="黑体" w:eastAsia="黑体" w:cs="黑体"/>
          <w:b w:val="0"/>
          <w:bCs w:val="0"/>
          <w:sz w:val="32"/>
          <w:szCs w:val="28"/>
        </w:rPr>
        <w:t>选题和形式</w:t>
      </w:r>
    </w:p>
    <w:p w14:paraId="1BCBD5B9">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562" w:firstLineChars="200"/>
        <w:jc w:val="left"/>
        <w:textAlignment w:val="auto"/>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lang w:eastAsia="zh-CN"/>
        </w:rPr>
        <w:t>（一）要求</w:t>
      </w:r>
    </w:p>
    <w:p w14:paraId="5C937E60">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设计一桌符合当地风俗习惯和烹调菜肴特色时令的婚庆宴席或寿庆宴席菜单。售价1800—3600元</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毛利率为52％，</w:t>
      </w:r>
      <w:r>
        <w:rPr>
          <w:rFonts w:hint="eastAsia" w:ascii="宋体" w:hAnsi="宋体" w:eastAsia="宋体" w:cs="宋体"/>
          <w:kern w:val="0"/>
          <w:sz w:val="28"/>
          <w:szCs w:val="28"/>
          <w:lang w:eastAsia="zh-CN"/>
        </w:rPr>
        <w:t>菜品</w:t>
      </w:r>
      <w:r>
        <w:rPr>
          <w:rFonts w:hint="eastAsia" w:ascii="宋体" w:hAnsi="宋体" w:eastAsia="宋体" w:cs="宋体"/>
          <w:kern w:val="0"/>
          <w:sz w:val="28"/>
          <w:szCs w:val="28"/>
        </w:rPr>
        <w:t>售价自定，并计算总成本。具体要求如下：</w:t>
      </w:r>
    </w:p>
    <w:p w14:paraId="26FCA430">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638" w:firstLineChars="228"/>
        <w:jc w:val="left"/>
        <w:textAlignment w:val="auto"/>
        <w:rPr>
          <w:rFonts w:ascii="宋体" w:hAnsi="宋体" w:eastAsia="宋体" w:cs="宋体"/>
          <w:kern w:val="0"/>
          <w:sz w:val="28"/>
          <w:szCs w:val="28"/>
        </w:rPr>
      </w:pPr>
      <w:r>
        <w:rPr>
          <w:rFonts w:hint="eastAsia" w:ascii="宋体" w:hAnsi="宋体" w:eastAsia="宋体" w:cs="宋体"/>
          <w:kern w:val="0"/>
          <w:sz w:val="28"/>
          <w:szCs w:val="28"/>
          <w:lang w:val="en-US" w:eastAsia="zh-CN"/>
        </w:rPr>
        <w:t>1.</w:t>
      </w:r>
      <w:r>
        <w:rPr>
          <w:rFonts w:hint="eastAsia" w:ascii="宋体" w:hAnsi="宋体" w:eastAsia="宋体" w:cs="宋体"/>
          <w:kern w:val="0"/>
          <w:sz w:val="28"/>
          <w:szCs w:val="28"/>
        </w:rPr>
        <w:t>根据宴席的规格和主题设计菜单；</w:t>
      </w:r>
    </w:p>
    <w:p w14:paraId="3D2E9D2D">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638" w:firstLineChars="228"/>
        <w:jc w:val="left"/>
        <w:textAlignment w:val="auto"/>
        <w:rPr>
          <w:rFonts w:ascii="宋体" w:hAnsi="宋体" w:eastAsia="宋体" w:cs="宋体"/>
          <w:kern w:val="0"/>
          <w:sz w:val="28"/>
          <w:szCs w:val="28"/>
        </w:rPr>
      </w:pPr>
      <w:r>
        <w:rPr>
          <w:rFonts w:hint="eastAsia" w:ascii="宋体" w:hAnsi="宋体" w:eastAsia="宋体" w:cs="宋体"/>
          <w:kern w:val="0"/>
          <w:sz w:val="28"/>
          <w:szCs w:val="28"/>
          <w:lang w:val="en-US" w:eastAsia="zh-CN"/>
        </w:rPr>
        <w:t>2.</w:t>
      </w:r>
      <w:r>
        <w:rPr>
          <w:rFonts w:hint="eastAsia" w:ascii="宋体" w:hAnsi="宋体" w:eastAsia="宋体" w:cs="宋体"/>
          <w:kern w:val="0"/>
          <w:sz w:val="28"/>
          <w:szCs w:val="28"/>
        </w:rPr>
        <w:t>根据上菜程序（编号）编写菜单；</w:t>
      </w:r>
    </w:p>
    <w:p w14:paraId="5F53BE57">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638" w:firstLineChars="228"/>
        <w:jc w:val="left"/>
        <w:textAlignment w:val="auto"/>
        <w:rPr>
          <w:rFonts w:ascii="宋体" w:hAnsi="宋体" w:eastAsia="宋体" w:cs="宋体"/>
          <w:kern w:val="0"/>
          <w:sz w:val="28"/>
          <w:szCs w:val="28"/>
        </w:rPr>
      </w:pPr>
      <w:r>
        <w:rPr>
          <w:rFonts w:hint="eastAsia" w:ascii="宋体" w:hAnsi="宋体" w:eastAsia="宋体" w:cs="宋体"/>
          <w:kern w:val="0"/>
          <w:sz w:val="28"/>
          <w:szCs w:val="28"/>
          <w:lang w:val="en-US" w:eastAsia="zh-CN"/>
        </w:rPr>
        <w:t>3.</w:t>
      </w:r>
      <w:r>
        <w:rPr>
          <w:rFonts w:hint="eastAsia" w:ascii="宋体" w:hAnsi="宋体" w:eastAsia="宋体" w:cs="宋体"/>
          <w:kern w:val="0"/>
          <w:sz w:val="28"/>
          <w:szCs w:val="28"/>
        </w:rPr>
        <w:t>根据当地的烹调特点、菜肴特色、时令季节设计菜单；</w:t>
      </w:r>
    </w:p>
    <w:p w14:paraId="50433AA1">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638" w:firstLineChars="228"/>
        <w:jc w:val="left"/>
        <w:textAlignment w:val="auto"/>
        <w:rPr>
          <w:rFonts w:ascii="宋体" w:hAnsi="宋体" w:eastAsia="宋体" w:cs="宋体"/>
          <w:kern w:val="0"/>
          <w:sz w:val="28"/>
          <w:szCs w:val="28"/>
        </w:rPr>
      </w:pPr>
      <w:r>
        <w:rPr>
          <w:rFonts w:hint="eastAsia" w:ascii="宋体" w:hAnsi="宋体" w:eastAsia="宋体" w:cs="宋体"/>
          <w:kern w:val="0"/>
          <w:sz w:val="28"/>
          <w:szCs w:val="28"/>
          <w:lang w:val="en-US" w:eastAsia="zh-CN"/>
        </w:rPr>
        <w:t>4.</w:t>
      </w:r>
      <w:r>
        <w:rPr>
          <w:rFonts w:hint="eastAsia" w:ascii="宋体" w:hAnsi="宋体" w:eastAsia="宋体" w:cs="宋体"/>
          <w:kern w:val="0"/>
          <w:sz w:val="28"/>
          <w:szCs w:val="28"/>
        </w:rPr>
        <w:t>掌握好菜肴数量和菜肴用料数量；</w:t>
      </w:r>
    </w:p>
    <w:p w14:paraId="7C7DC2F8">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638" w:firstLineChars="228"/>
        <w:jc w:val="left"/>
        <w:textAlignment w:val="auto"/>
        <w:rPr>
          <w:rFonts w:ascii="宋体" w:hAnsi="宋体" w:eastAsia="宋体" w:cs="宋体"/>
          <w:kern w:val="0"/>
          <w:sz w:val="28"/>
          <w:szCs w:val="28"/>
        </w:rPr>
      </w:pP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rPr>
        <w:t>烹调方法多样，符合菜肴色香味形要求设计菜单；</w:t>
      </w:r>
    </w:p>
    <w:p w14:paraId="020CBEC1">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638" w:firstLineChars="228"/>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rPr>
        <w:t>以10人位，根据售价计算成本，要求6</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8道冷菜，8</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12道热菜（包括大菜、汤），2道点心，1道水果（拼盘或各客）。</w:t>
      </w:r>
    </w:p>
    <w:p w14:paraId="2A8580D6">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638" w:firstLineChars="228"/>
        <w:jc w:val="left"/>
        <w:textAlignment w:val="auto"/>
        <w:rPr>
          <w:rFonts w:hint="eastAsia" w:ascii="宋体" w:hAnsi="宋体" w:eastAsia="宋体" w:cs="宋体"/>
          <w:kern w:val="0"/>
          <w:sz w:val="28"/>
          <w:szCs w:val="28"/>
          <w:lang w:eastAsia="zh-CN"/>
        </w:rPr>
      </w:pPr>
      <w:r>
        <w:rPr>
          <w:rFonts w:hint="eastAsia" w:ascii="宋体" w:hAnsi="宋体" w:eastAsia="宋体" w:cs="宋体"/>
          <w:kern w:val="0"/>
          <w:sz w:val="28"/>
          <w:szCs w:val="28"/>
          <w:lang w:val="en-US" w:eastAsia="zh-CN"/>
        </w:rPr>
        <w:t>福建开放大学和基层开大</w:t>
      </w:r>
      <w:r>
        <w:rPr>
          <w:rFonts w:hint="eastAsia" w:ascii="宋体" w:hAnsi="宋体" w:eastAsia="宋体" w:cs="宋体"/>
          <w:kern w:val="0"/>
          <w:sz w:val="28"/>
          <w:szCs w:val="28"/>
          <w:lang w:eastAsia="zh-CN"/>
        </w:rPr>
        <w:t>结合本地实际情况，在本方案基础上调整。</w:t>
      </w:r>
    </w:p>
    <w:p w14:paraId="171448D0">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562" w:firstLineChars="200"/>
        <w:jc w:val="left"/>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eastAsia="zh-CN"/>
        </w:rPr>
        <w:t>（二）材料提交</w:t>
      </w:r>
      <w:r>
        <w:rPr>
          <w:rFonts w:hint="eastAsia" w:ascii="宋体" w:hAnsi="宋体" w:eastAsia="宋体" w:cs="宋体"/>
          <w:b/>
          <w:bCs/>
          <w:kern w:val="0"/>
          <w:sz w:val="28"/>
          <w:szCs w:val="28"/>
          <w:lang w:val="en-US" w:eastAsia="zh-CN"/>
        </w:rPr>
        <w:t>（附件1）</w:t>
      </w:r>
    </w:p>
    <w:p w14:paraId="0D230804">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638" w:firstLineChars="228"/>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毕业设计报告，内含：毕业设计思路、毕业设计菜单。</w:t>
      </w:r>
    </w:p>
    <w:p w14:paraId="38274A2B">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根据设计的菜单，阐明宴席设计的设计理念及主题，充分体现地方风俗习惯和菜肴特色，以及特色菜肴的操作关键及成品特点，不少于600字。</w:t>
      </w:r>
    </w:p>
    <w:p w14:paraId="68C2264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640" w:firstLineChars="200"/>
        <w:textAlignment w:val="auto"/>
        <w:rPr>
          <w:rFonts w:hint="eastAsia" w:ascii="黑体" w:hAnsi="黑体" w:eastAsia="黑体" w:cs="黑体"/>
          <w:b w:val="0"/>
          <w:bCs w:val="0"/>
          <w:sz w:val="32"/>
          <w:szCs w:val="28"/>
          <w:lang w:val="en-US" w:eastAsia="zh-CN"/>
        </w:rPr>
      </w:pPr>
      <w:r>
        <w:rPr>
          <w:rFonts w:hint="eastAsia" w:ascii="黑体" w:hAnsi="黑体" w:eastAsia="黑体" w:cs="黑体"/>
          <w:b w:val="0"/>
          <w:bCs w:val="0"/>
          <w:sz w:val="32"/>
          <w:szCs w:val="28"/>
          <w:lang w:eastAsia="zh-CN"/>
        </w:rPr>
        <w:t>三、</w:t>
      </w:r>
      <w:r>
        <w:rPr>
          <w:rFonts w:hint="eastAsia" w:ascii="黑体" w:hAnsi="黑体" w:eastAsia="黑体" w:cs="黑体"/>
          <w:b w:val="0"/>
          <w:bCs w:val="0"/>
          <w:sz w:val="32"/>
          <w:szCs w:val="28"/>
        </w:rPr>
        <w:t>指导</w:t>
      </w:r>
      <w:r>
        <w:rPr>
          <w:rFonts w:hint="eastAsia" w:ascii="黑体" w:hAnsi="黑体" w:eastAsia="黑体" w:cs="黑体"/>
          <w:b w:val="0"/>
          <w:bCs w:val="0"/>
          <w:sz w:val="32"/>
          <w:szCs w:val="28"/>
          <w:lang w:val="en-US" w:eastAsia="zh-CN"/>
        </w:rPr>
        <w:t>要求</w:t>
      </w:r>
    </w:p>
    <w:p w14:paraId="4F8BF9F5">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ascii="宋体" w:hAnsi="宋体" w:eastAsia="宋体" w:cs="宋体"/>
          <w:kern w:val="0"/>
          <w:sz w:val="28"/>
          <w:szCs w:val="28"/>
          <w:highlight w:val="none"/>
        </w:rPr>
      </w:pPr>
      <w:r>
        <w:rPr>
          <w:rFonts w:ascii="宋体" w:hAnsi="宋体" w:eastAsia="宋体" w:cs="宋体"/>
          <w:kern w:val="0"/>
          <w:sz w:val="28"/>
          <w:szCs w:val="28"/>
        </w:rPr>
        <w:t>1．</w:t>
      </w:r>
      <w:r>
        <w:rPr>
          <w:rFonts w:hint="eastAsia" w:ascii="宋体" w:hAnsi="宋体" w:eastAsia="宋体" w:cs="宋体"/>
          <w:kern w:val="0"/>
          <w:sz w:val="28"/>
          <w:szCs w:val="28"/>
        </w:rPr>
        <w:t>烹饪工艺与营养</w:t>
      </w:r>
      <w:r>
        <w:rPr>
          <w:rFonts w:ascii="宋体" w:hAnsi="宋体" w:eastAsia="宋体" w:cs="宋体"/>
          <w:kern w:val="0"/>
          <w:sz w:val="28"/>
          <w:szCs w:val="28"/>
        </w:rPr>
        <w:t>毕业</w:t>
      </w:r>
      <w:r>
        <w:rPr>
          <w:rFonts w:hint="eastAsia" w:ascii="宋体" w:hAnsi="宋体" w:eastAsia="宋体" w:cs="宋体"/>
          <w:kern w:val="0"/>
          <w:sz w:val="28"/>
          <w:szCs w:val="28"/>
          <w:lang w:eastAsia="zh-CN"/>
        </w:rPr>
        <w:t>设计</w:t>
      </w:r>
      <w:r>
        <w:rPr>
          <w:rFonts w:ascii="宋体" w:hAnsi="宋体" w:eastAsia="宋体" w:cs="宋体"/>
          <w:kern w:val="0"/>
          <w:sz w:val="28"/>
          <w:szCs w:val="28"/>
        </w:rPr>
        <w:t>的指导教师应具有认真的工作态度、丰富的专业知识和较高的业务水平，熟悉</w:t>
      </w:r>
      <w:r>
        <w:rPr>
          <w:rFonts w:hint="eastAsia" w:ascii="宋体" w:hAnsi="宋体" w:eastAsia="宋体" w:cs="宋体"/>
          <w:kern w:val="0"/>
          <w:sz w:val="28"/>
          <w:szCs w:val="28"/>
        </w:rPr>
        <w:t>开放大学</w:t>
      </w:r>
      <w:r>
        <w:rPr>
          <w:rFonts w:ascii="宋体" w:hAnsi="宋体" w:eastAsia="宋体" w:cs="宋体"/>
          <w:kern w:val="0"/>
          <w:sz w:val="28"/>
          <w:szCs w:val="28"/>
        </w:rPr>
        <w:t>工作情况；应具有</w:t>
      </w:r>
      <w:r>
        <w:rPr>
          <w:rFonts w:hint="eastAsia" w:ascii="宋体" w:hAnsi="宋体" w:eastAsia="宋体" w:cs="宋体"/>
          <w:kern w:val="0"/>
          <w:sz w:val="28"/>
          <w:szCs w:val="28"/>
          <w:highlight w:val="none"/>
        </w:rPr>
        <w:t>烹饪工艺与营养</w:t>
      </w:r>
      <w:r>
        <w:rPr>
          <w:rFonts w:ascii="宋体" w:hAnsi="宋体" w:eastAsia="宋体" w:cs="宋体"/>
          <w:kern w:val="0"/>
          <w:sz w:val="28"/>
          <w:szCs w:val="28"/>
          <w:highlight w:val="none"/>
        </w:rPr>
        <w:t>专业或相近专业本科及以上学历，且有</w:t>
      </w:r>
      <w:r>
        <w:rPr>
          <w:rFonts w:hint="eastAsia" w:ascii="宋体" w:hAnsi="宋体" w:eastAsia="宋体" w:cs="宋体"/>
          <w:kern w:val="0"/>
          <w:sz w:val="28"/>
          <w:szCs w:val="28"/>
          <w:highlight w:val="none"/>
        </w:rPr>
        <w:t>二</w:t>
      </w:r>
      <w:r>
        <w:rPr>
          <w:rFonts w:ascii="宋体" w:hAnsi="宋体" w:eastAsia="宋体" w:cs="宋体"/>
          <w:kern w:val="0"/>
          <w:sz w:val="28"/>
          <w:szCs w:val="28"/>
          <w:highlight w:val="none"/>
        </w:rPr>
        <w:t>级以上（含</w:t>
      </w:r>
      <w:r>
        <w:rPr>
          <w:rFonts w:hint="eastAsia" w:ascii="宋体" w:hAnsi="宋体" w:eastAsia="宋体" w:cs="宋体"/>
          <w:kern w:val="0"/>
          <w:sz w:val="28"/>
          <w:szCs w:val="28"/>
          <w:highlight w:val="none"/>
        </w:rPr>
        <w:t>技师\高级技师</w:t>
      </w:r>
      <w:r>
        <w:rPr>
          <w:rFonts w:ascii="宋体" w:hAnsi="宋体" w:eastAsia="宋体" w:cs="宋体"/>
          <w:kern w:val="0"/>
          <w:sz w:val="28"/>
          <w:szCs w:val="28"/>
          <w:highlight w:val="none"/>
        </w:rPr>
        <w:t>）专业技术职务，</w:t>
      </w:r>
      <w:r>
        <w:rPr>
          <w:rFonts w:hint="eastAsia" w:ascii="宋体" w:hAnsi="宋体" w:eastAsia="宋体" w:cs="宋体"/>
          <w:kern w:val="0"/>
          <w:sz w:val="28"/>
          <w:szCs w:val="28"/>
          <w:highlight w:val="none"/>
          <w:lang w:eastAsia="zh-CN"/>
        </w:rPr>
        <w:t>或</w:t>
      </w:r>
      <w:r>
        <w:rPr>
          <w:rFonts w:ascii="宋体" w:hAnsi="宋体" w:eastAsia="宋体" w:cs="宋体"/>
          <w:kern w:val="0"/>
          <w:sz w:val="28"/>
          <w:szCs w:val="28"/>
          <w:highlight w:val="none"/>
        </w:rPr>
        <w:t>具有3年以上相应专业教学经历或实际工作经历。</w:t>
      </w:r>
    </w:p>
    <w:p w14:paraId="5EA69C05">
      <w:pPr>
        <w:keepNext w:val="0"/>
        <w:keepLines w:val="0"/>
        <w:pageBreakBefore w:val="0"/>
        <w:widowControl/>
        <w:kinsoku/>
        <w:wordWrap/>
        <w:overflowPunct/>
        <w:topLinePunct w:val="0"/>
        <w:autoSpaceDE/>
        <w:autoSpaceDN/>
        <w:bidi w:val="0"/>
        <w:adjustRightInd/>
        <w:snapToGrid/>
        <w:spacing w:beforeAutospacing="0" w:afterAutospacing="0" w:line="360" w:lineRule="auto"/>
        <w:jc w:val="left"/>
        <w:textAlignment w:val="auto"/>
        <w:rPr>
          <w:rFonts w:ascii="宋体" w:hAnsi="宋体" w:eastAsia="宋体" w:cs="宋体"/>
          <w:kern w:val="0"/>
          <w:sz w:val="28"/>
          <w:szCs w:val="28"/>
        </w:rPr>
      </w:pPr>
      <w:r>
        <w:rPr>
          <w:rFonts w:ascii="宋体" w:hAnsi="宋体" w:eastAsia="宋体" w:cs="宋体"/>
          <w:kern w:val="0"/>
          <w:sz w:val="28"/>
          <w:szCs w:val="28"/>
        </w:rPr>
        <w:t>　　2．</w:t>
      </w:r>
      <w:r>
        <w:rPr>
          <w:rFonts w:hint="eastAsia" w:ascii="宋体" w:hAnsi="宋体" w:eastAsia="宋体" w:cs="宋体"/>
          <w:kern w:val="0"/>
          <w:sz w:val="28"/>
          <w:szCs w:val="28"/>
        </w:rPr>
        <w:t>烹饪工艺与营养</w:t>
      </w:r>
      <w:r>
        <w:rPr>
          <w:rFonts w:ascii="宋体" w:hAnsi="宋体" w:eastAsia="宋体" w:cs="宋体"/>
          <w:kern w:val="0"/>
          <w:sz w:val="28"/>
          <w:szCs w:val="28"/>
        </w:rPr>
        <w:t>毕业作业的指导教师应根据教学实践工作的具体要求和安排，制定详细工作计划。指导学生正确选题，对学生毕业作业全过程进行指导，解决写作中的有关问题；审阅学生写作初稿，提出具体修改意见；对每位学生毕业作业进行分阶段指导，一般不少于</w:t>
      </w:r>
      <w:r>
        <w:rPr>
          <w:rFonts w:hint="eastAsia" w:ascii="宋体" w:hAnsi="宋体" w:eastAsia="宋体" w:cs="宋体"/>
          <w:kern w:val="0"/>
          <w:sz w:val="28"/>
          <w:szCs w:val="28"/>
        </w:rPr>
        <w:t>3</w:t>
      </w:r>
      <w:r>
        <w:rPr>
          <w:rFonts w:ascii="宋体" w:hAnsi="宋体" w:eastAsia="宋体" w:cs="宋体"/>
          <w:kern w:val="0"/>
          <w:sz w:val="28"/>
          <w:szCs w:val="28"/>
        </w:rPr>
        <w:t>小时，每次指导需进行较详细记录；检查学生独立完成协作工作情况，鉴别并制止抄袭、剽窃等造假行为。</w:t>
      </w:r>
    </w:p>
    <w:p w14:paraId="4E27019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640" w:firstLineChars="200"/>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lang w:eastAsia="zh-CN"/>
        </w:rPr>
        <w:t>四、</w:t>
      </w:r>
      <w:r>
        <w:rPr>
          <w:rFonts w:hint="eastAsia" w:ascii="黑体" w:hAnsi="黑体" w:eastAsia="黑体" w:cs="黑体"/>
          <w:b w:val="0"/>
          <w:bCs w:val="0"/>
          <w:sz w:val="32"/>
          <w:szCs w:val="28"/>
        </w:rPr>
        <w:t>成绩评定</w:t>
      </w:r>
    </w:p>
    <w:p w14:paraId="4BD27CCE">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560"/>
        <w:jc w:val="left"/>
        <w:textAlignment w:val="auto"/>
        <w:rPr>
          <w:rFonts w:ascii="宋体" w:hAnsi="宋体" w:eastAsia="宋体" w:cs="宋体"/>
          <w:kern w:val="0"/>
          <w:sz w:val="28"/>
          <w:szCs w:val="28"/>
        </w:rPr>
      </w:pPr>
      <w:r>
        <w:rPr>
          <w:rFonts w:ascii="宋体" w:hAnsi="宋体" w:eastAsia="宋体" w:cs="宋体"/>
          <w:kern w:val="0"/>
          <w:sz w:val="28"/>
          <w:szCs w:val="28"/>
        </w:rPr>
        <w:t>1．</w:t>
      </w:r>
      <w:r>
        <w:rPr>
          <w:rFonts w:hint="eastAsia" w:ascii="宋体" w:hAnsi="宋体" w:eastAsia="宋体" w:cs="宋体"/>
          <w:kern w:val="0"/>
          <w:sz w:val="28"/>
          <w:szCs w:val="28"/>
        </w:rPr>
        <w:t>烹饪工艺与营养</w:t>
      </w:r>
      <w:r>
        <w:rPr>
          <w:rFonts w:ascii="宋体" w:hAnsi="宋体" w:eastAsia="宋体" w:cs="宋体"/>
          <w:kern w:val="0"/>
          <w:sz w:val="28"/>
          <w:szCs w:val="28"/>
        </w:rPr>
        <w:t>毕业作业的指导教师，应针对学生毕业作业全过程表现写出具体准确的评语，并以百分制给出初评成绩。各地</w:t>
      </w:r>
      <w:r>
        <w:rPr>
          <w:rFonts w:hint="eastAsia" w:ascii="宋体" w:hAnsi="宋体" w:eastAsia="宋体" w:cs="宋体"/>
          <w:kern w:val="0"/>
          <w:sz w:val="28"/>
          <w:szCs w:val="28"/>
        </w:rPr>
        <w:t>开放大学</w:t>
      </w:r>
      <w:r>
        <w:rPr>
          <w:rFonts w:ascii="宋体" w:hAnsi="宋体" w:eastAsia="宋体" w:cs="宋体"/>
          <w:kern w:val="0"/>
          <w:sz w:val="28"/>
          <w:szCs w:val="28"/>
        </w:rPr>
        <w:t>指导教师对学生在选题</w:t>
      </w:r>
      <w:r>
        <w:rPr>
          <w:rFonts w:hint="eastAsia" w:ascii="宋体" w:hAnsi="宋体" w:eastAsia="宋体" w:cs="宋体"/>
          <w:kern w:val="0"/>
          <w:sz w:val="28"/>
          <w:szCs w:val="28"/>
        </w:rPr>
        <w:t>与菜肴搭配合理整体协调</w:t>
      </w:r>
      <w:r>
        <w:rPr>
          <w:rFonts w:ascii="宋体" w:hAnsi="宋体" w:eastAsia="宋体" w:cs="宋体"/>
          <w:kern w:val="0"/>
          <w:sz w:val="28"/>
          <w:szCs w:val="28"/>
        </w:rPr>
        <w:t>（占</w:t>
      </w:r>
      <w:r>
        <w:rPr>
          <w:rFonts w:hint="eastAsia" w:ascii="宋体" w:hAnsi="宋体" w:eastAsia="宋体" w:cs="宋体"/>
          <w:kern w:val="0"/>
          <w:sz w:val="28"/>
          <w:szCs w:val="28"/>
        </w:rPr>
        <w:t>50</w:t>
      </w:r>
      <w:r>
        <w:rPr>
          <w:rFonts w:ascii="宋体" w:hAnsi="宋体" w:eastAsia="宋体" w:cs="宋体"/>
          <w:kern w:val="0"/>
          <w:sz w:val="28"/>
          <w:szCs w:val="28"/>
        </w:rPr>
        <w:t>分）、</w:t>
      </w:r>
      <w:r>
        <w:rPr>
          <w:rFonts w:hint="eastAsia" w:ascii="宋体" w:hAnsi="宋体" w:eastAsia="宋体" w:cs="宋体"/>
          <w:kern w:val="0"/>
          <w:sz w:val="28"/>
          <w:szCs w:val="28"/>
        </w:rPr>
        <w:t>菜肴名称与主辅料用料正确</w:t>
      </w:r>
      <w:r>
        <w:rPr>
          <w:rFonts w:ascii="宋体" w:hAnsi="宋体" w:eastAsia="宋体" w:cs="宋体"/>
          <w:kern w:val="0"/>
          <w:sz w:val="28"/>
          <w:szCs w:val="28"/>
        </w:rPr>
        <w:t>（占2</w:t>
      </w:r>
      <w:r>
        <w:rPr>
          <w:rFonts w:hint="eastAsia" w:ascii="宋体" w:hAnsi="宋体" w:eastAsia="宋体" w:cs="宋体"/>
          <w:kern w:val="0"/>
          <w:sz w:val="28"/>
          <w:szCs w:val="28"/>
        </w:rPr>
        <w:t>0</w:t>
      </w:r>
      <w:r>
        <w:rPr>
          <w:rFonts w:ascii="宋体" w:hAnsi="宋体" w:eastAsia="宋体" w:cs="宋体"/>
          <w:kern w:val="0"/>
          <w:sz w:val="28"/>
          <w:szCs w:val="28"/>
        </w:rPr>
        <w:t>分）、</w:t>
      </w:r>
      <w:r>
        <w:rPr>
          <w:rFonts w:hint="eastAsia" w:ascii="宋体" w:hAnsi="宋体" w:eastAsia="宋体" w:cs="宋体"/>
          <w:kern w:val="0"/>
          <w:sz w:val="28"/>
          <w:szCs w:val="28"/>
        </w:rPr>
        <w:t>烹调方法及成品特点正确</w:t>
      </w:r>
      <w:r>
        <w:rPr>
          <w:rFonts w:ascii="宋体" w:hAnsi="宋体" w:eastAsia="宋体" w:cs="宋体"/>
          <w:kern w:val="0"/>
          <w:sz w:val="28"/>
          <w:szCs w:val="28"/>
        </w:rPr>
        <w:t>（占2</w:t>
      </w:r>
      <w:r>
        <w:rPr>
          <w:rFonts w:hint="eastAsia" w:ascii="宋体" w:hAnsi="宋体" w:eastAsia="宋体" w:cs="宋体"/>
          <w:kern w:val="0"/>
          <w:sz w:val="28"/>
          <w:szCs w:val="28"/>
        </w:rPr>
        <w:t>0</w:t>
      </w:r>
      <w:r>
        <w:rPr>
          <w:rFonts w:ascii="宋体" w:hAnsi="宋体" w:eastAsia="宋体" w:cs="宋体"/>
          <w:kern w:val="0"/>
          <w:sz w:val="28"/>
          <w:szCs w:val="28"/>
        </w:rPr>
        <w:t>分）、</w:t>
      </w:r>
      <w:r>
        <w:rPr>
          <w:rFonts w:hint="eastAsia" w:ascii="宋体" w:hAnsi="宋体" w:eastAsia="宋体" w:cs="宋体"/>
          <w:kern w:val="0"/>
          <w:sz w:val="28"/>
          <w:szCs w:val="28"/>
        </w:rPr>
        <w:t>成本计算正确</w:t>
      </w:r>
      <w:r>
        <w:rPr>
          <w:rFonts w:ascii="宋体" w:hAnsi="宋体" w:eastAsia="宋体" w:cs="宋体"/>
          <w:kern w:val="0"/>
          <w:sz w:val="28"/>
          <w:szCs w:val="28"/>
        </w:rPr>
        <w:t>（占</w:t>
      </w:r>
      <w:r>
        <w:rPr>
          <w:rFonts w:hint="eastAsia" w:ascii="宋体" w:hAnsi="宋体" w:eastAsia="宋体" w:cs="宋体"/>
          <w:kern w:val="0"/>
          <w:sz w:val="28"/>
          <w:szCs w:val="28"/>
        </w:rPr>
        <w:t>5</w:t>
      </w:r>
      <w:r>
        <w:rPr>
          <w:rFonts w:ascii="宋体" w:hAnsi="宋体" w:eastAsia="宋体" w:cs="宋体"/>
          <w:kern w:val="0"/>
          <w:sz w:val="28"/>
          <w:szCs w:val="28"/>
        </w:rPr>
        <w:t>分）、</w:t>
      </w:r>
      <w:r>
        <w:rPr>
          <w:rFonts w:hint="eastAsia" w:ascii="宋体" w:hAnsi="宋体" w:eastAsia="宋体" w:cs="宋体"/>
          <w:kern w:val="0"/>
          <w:sz w:val="28"/>
          <w:szCs w:val="28"/>
        </w:rPr>
        <w:t>上菜顺序编写争取</w:t>
      </w:r>
      <w:r>
        <w:rPr>
          <w:rFonts w:ascii="宋体" w:hAnsi="宋体" w:eastAsia="宋体" w:cs="宋体"/>
          <w:kern w:val="0"/>
          <w:sz w:val="28"/>
          <w:szCs w:val="28"/>
        </w:rPr>
        <w:t>（占</w:t>
      </w:r>
      <w:r>
        <w:rPr>
          <w:rFonts w:hint="eastAsia" w:ascii="宋体" w:hAnsi="宋体" w:eastAsia="宋体" w:cs="宋体"/>
          <w:kern w:val="0"/>
          <w:sz w:val="28"/>
          <w:szCs w:val="28"/>
        </w:rPr>
        <w:t>5</w:t>
      </w:r>
      <w:r>
        <w:rPr>
          <w:rFonts w:ascii="宋体" w:hAnsi="宋体" w:eastAsia="宋体" w:cs="宋体"/>
          <w:kern w:val="0"/>
          <w:sz w:val="28"/>
          <w:szCs w:val="28"/>
        </w:rPr>
        <w:t>分）等五方面进行综合评定，给出具体分数。</w:t>
      </w:r>
    </w:p>
    <w:p w14:paraId="19F23970">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560"/>
        <w:jc w:val="left"/>
        <w:textAlignment w:val="auto"/>
        <w:rPr>
          <w:rFonts w:ascii="宋体" w:hAnsi="宋体" w:eastAsia="宋体" w:cs="宋体"/>
          <w:kern w:val="0"/>
          <w:sz w:val="28"/>
          <w:szCs w:val="28"/>
        </w:rPr>
      </w:pPr>
      <w:r>
        <w:rPr>
          <w:rFonts w:hint="eastAsia" w:ascii="宋体" w:hAnsi="宋体" w:eastAsia="宋体" w:cs="宋体"/>
          <w:kern w:val="0"/>
          <w:sz w:val="28"/>
          <w:szCs w:val="28"/>
          <w:lang w:val="en-US" w:eastAsia="zh-CN"/>
        </w:rPr>
        <w:t>成绩评定：</w:t>
      </w:r>
      <w:r>
        <w:rPr>
          <w:rFonts w:ascii="宋体" w:hAnsi="宋体" w:eastAsia="宋体" w:cs="宋体"/>
          <w:kern w:val="0"/>
          <w:sz w:val="28"/>
          <w:szCs w:val="28"/>
        </w:rPr>
        <w:t>90分（含90分）以上者为优秀，80-90分（含80分）为良好，70-80分（含70分）为中等，60-70分（含60分）为及格，60分以下为不及格。</w:t>
      </w:r>
    </w:p>
    <w:p w14:paraId="27E1090D">
      <w:pPr>
        <w:keepNext w:val="0"/>
        <w:keepLines w:val="0"/>
        <w:pageBreakBefore w:val="0"/>
        <w:widowControl/>
        <w:kinsoku/>
        <w:wordWrap/>
        <w:overflowPunct/>
        <w:topLinePunct w:val="0"/>
        <w:autoSpaceDE/>
        <w:autoSpaceDN/>
        <w:bidi w:val="0"/>
        <w:adjustRightInd/>
        <w:snapToGrid/>
        <w:spacing w:beforeAutospacing="0" w:afterAutospacing="0" w:line="360" w:lineRule="auto"/>
        <w:jc w:val="left"/>
        <w:textAlignment w:val="auto"/>
        <w:rPr>
          <w:rFonts w:ascii="宋体" w:hAnsi="宋体" w:eastAsia="宋体" w:cs="宋体"/>
          <w:kern w:val="0"/>
          <w:sz w:val="28"/>
          <w:szCs w:val="28"/>
        </w:rPr>
      </w:pPr>
      <w:r>
        <w:rPr>
          <w:rFonts w:ascii="宋体" w:hAnsi="宋体" w:eastAsia="宋体" w:cs="宋体"/>
          <w:kern w:val="0"/>
          <w:sz w:val="28"/>
          <w:szCs w:val="28"/>
        </w:rPr>
        <w:t>　　2．每名教师指导的同一届各层次学生总数：专职教师不多于15人，兼职教师不多于10人。专职教师同时指导的各类学生数一般不超过30人，兼职（或业余）指导教师同时指导的各类学生数一般不超过20人。</w:t>
      </w:r>
    </w:p>
    <w:p w14:paraId="6C988BB5">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s="宋体"/>
          <w:kern w:val="0"/>
          <w:sz w:val="28"/>
          <w:szCs w:val="28"/>
        </w:rPr>
      </w:pPr>
      <w:r>
        <w:rPr>
          <w:rFonts w:ascii="宋体" w:hAnsi="宋体" w:eastAsia="宋体" w:cs="宋体"/>
          <w:kern w:val="0"/>
          <w:sz w:val="28"/>
          <w:szCs w:val="28"/>
        </w:rPr>
        <w:t>　　</w:t>
      </w:r>
      <w:r>
        <w:rPr>
          <w:rFonts w:hint="eastAsia" w:ascii="宋体" w:hAnsi="宋体" w:eastAsia="宋体" w:cs="宋体"/>
          <w:kern w:val="0"/>
          <w:sz w:val="28"/>
          <w:szCs w:val="28"/>
        </w:rPr>
        <w:t>3</w:t>
      </w:r>
      <w:r>
        <w:rPr>
          <w:rFonts w:ascii="宋体" w:hAnsi="宋体" w:eastAsia="宋体" w:cs="宋体"/>
          <w:kern w:val="0"/>
          <w:sz w:val="28"/>
          <w:szCs w:val="28"/>
        </w:rPr>
        <w:t>．</w:t>
      </w:r>
      <w:r>
        <w:rPr>
          <w:rFonts w:hint="eastAsia" w:ascii="宋体" w:hAnsi="宋体" w:eastAsia="宋体" w:cs="宋体"/>
          <w:kern w:val="0"/>
          <w:sz w:val="28"/>
          <w:szCs w:val="28"/>
        </w:rPr>
        <w:t>国家开放大学</w:t>
      </w:r>
      <w:r>
        <w:rPr>
          <w:rFonts w:ascii="宋体" w:hAnsi="宋体" w:eastAsia="宋体" w:cs="宋体"/>
          <w:kern w:val="0"/>
          <w:sz w:val="28"/>
          <w:szCs w:val="28"/>
        </w:rPr>
        <w:t>对</w:t>
      </w:r>
      <w:r>
        <w:rPr>
          <w:rFonts w:hint="eastAsia" w:ascii="宋体" w:hAnsi="宋体" w:eastAsia="宋体" w:cs="宋体"/>
          <w:kern w:val="0"/>
          <w:sz w:val="28"/>
          <w:szCs w:val="28"/>
        </w:rPr>
        <w:t>烹饪工艺与营养</w:t>
      </w:r>
      <w:r>
        <w:rPr>
          <w:rFonts w:ascii="宋体" w:hAnsi="宋体" w:eastAsia="宋体" w:cs="宋体"/>
          <w:kern w:val="0"/>
          <w:sz w:val="28"/>
          <w:szCs w:val="28"/>
        </w:rPr>
        <w:t>专业专科毕业作业工作进行指导和检查。</w:t>
      </w:r>
    </w:p>
    <w:p w14:paraId="25E536D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0A0CE8"/>
    <w:rsid w:val="00B92F4B"/>
    <w:rsid w:val="021A55A5"/>
    <w:rsid w:val="07E41A39"/>
    <w:rsid w:val="088A5D90"/>
    <w:rsid w:val="0A9E1125"/>
    <w:rsid w:val="0B183E63"/>
    <w:rsid w:val="0B323997"/>
    <w:rsid w:val="0DF94636"/>
    <w:rsid w:val="10311663"/>
    <w:rsid w:val="145E1EFD"/>
    <w:rsid w:val="14E02015"/>
    <w:rsid w:val="153D24BE"/>
    <w:rsid w:val="18DC63A8"/>
    <w:rsid w:val="18F85206"/>
    <w:rsid w:val="19A9091E"/>
    <w:rsid w:val="1A9D5EF1"/>
    <w:rsid w:val="1C717489"/>
    <w:rsid w:val="1E7A1DD7"/>
    <w:rsid w:val="1FE713CB"/>
    <w:rsid w:val="22380B76"/>
    <w:rsid w:val="226118D9"/>
    <w:rsid w:val="24B15769"/>
    <w:rsid w:val="2B0471A2"/>
    <w:rsid w:val="2D3003E1"/>
    <w:rsid w:val="310455B9"/>
    <w:rsid w:val="3414321F"/>
    <w:rsid w:val="374A24F5"/>
    <w:rsid w:val="3C5F241B"/>
    <w:rsid w:val="3EC5537B"/>
    <w:rsid w:val="406A3F39"/>
    <w:rsid w:val="40D048E5"/>
    <w:rsid w:val="44D24DC3"/>
    <w:rsid w:val="46EF4DE8"/>
    <w:rsid w:val="488E05BC"/>
    <w:rsid w:val="497E2DC3"/>
    <w:rsid w:val="4B1949FA"/>
    <w:rsid w:val="516614C4"/>
    <w:rsid w:val="58F44C79"/>
    <w:rsid w:val="599E21AA"/>
    <w:rsid w:val="5E0A0CE8"/>
    <w:rsid w:val="63B05C41"/>
    <w:rsid w:val="63F515E7"/>
    <w:rsid w:val="65734D70"/>
    <w:rsid w:val="695F0FAE"/>
    <w:rsid w:val="6AED2445"/>
    <w:rsid w:val="7B016AEC"/>
    <w:rsid w:val="7B3B1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2292</Words>
  <Characters>2347</Characters>
  <Lines>0</Lines>
  <Paragraphs>0</Paragraphs>
  <TotalTime>2</TotalTime>
  <ScaleCrop>false</ScaleCrop>
  <LinksUpToDate>false</LinksUpToDate>
  <CharactersWithSpaces>2379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2025-03-05T08:12:00Z</dcterms:created>
  <dc:creator>金子</dc:creator>
  <cp:lastModifiedBy>linsiyu </cp:lastModifiedBy>
  <dcterms:modified xsi:type="dcterms:W3CDTF">2025-03-06T01:24:59Z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63C7CE68455942E8A491C6FDF7166704_13</vt:lpwstr>
  </property>
  <property fmtid="{D5CDD505-2E9C-101B-9397-08002B2CF9AE}" pid="4" name="KSOTemplateDocerSaveRecord">
    <vt:lpwstr>eyJoZGlkIjoiZGZjNjNjMTVjN2ZhMTlhOTJmM2ExYjI4YjNjYTg1NmMiLCJ1c2VySWQiOiIyNDY3MjQ3MjYifQ==</vt:lpwstr>
  </property>
</Properties>
</file>